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40EF" w:rsidRDefault="009C1218" w:rsidP="00B31696">
      <w:pPr>
        <w:jc w:val="center"/>
        <w:outlineLvl w:val="0"/>
        <w:rPr>
          <w:b/>
          <w:bCs/>
          <w:sz w:val="22"/>
          <w:u w:val="single"/>
        </w:rPr>
      </w:pPr>
      <w:r>
        <w:rPr>
          <w:b/>
          <w:bCs/>
          <w:noProof/>
          <w:sz w:val="22"/>
          <w:u w:val="single"/>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82.05pt;margin-top:-44.8pt;width:93.75pt;height:67.8pt;z-index:251657728;mso-wrap-edited:f" wrapcoords="-173 0 -173 21360 21600 21360 21600 0 -173 0">
            <v:imagedata r:id="rId8" o:title=""/>
            <w10:wrap type="through"/>
          </v:shape>
          <o:OLEObject Type="Embed" ProgID="MSPhotoEd.3" ShapeID="_x0000_s1026" DrawAspect="Content" ObjectID="_1561207580" r:id="rId9"/>
        </w:pict>
      </w:r>
      <w:r w:rsidR="004B6654">
        <w:rPr>
          <w:b/>
          <w:bCs/>
          <w:sz w:val="22"/>
          <w:u w:val="single"/>
        </w:rPr>
        <w:t>DISULF</w:t>
      </w:r>
      <w:r w:rsidR="00610ECD">
        <w:rPr>
          <w:b/>
          <w:bCs/>
          <w:sz w:val="22"/>
          <w:u w:val="single"/>
        </w:rPr>
        <w:t xml:space="preserve">IRAM – </w:t>
      </w:r>
      <w:r w:rsidR="005B700E">
        <w:rPr>
          <w:b/>
          <w:bCs/>
          <w:sz w:val="22"/>
          <w:u w:val="single"/>
        </w:rPr>
        <w:t xml:space="preserve">UPDATED </w:t>
      </w:r>
      <w:r w:rsidR="00610ECD">
        <w:rPr>
          <w:b/>
          <w:bCs/>
          <w:sz w:val="22"/>
          <w:u w:val="single"/>
        </w:rPr>
        <w:t>GUIDANCE DURING SHORTAGE</w:t>
      </w:r>
      <w:r w:rsidR="005B700E">
        <w:rPr>
          <w:b/>
          <w:bCs/>
          <w:sz w:val="22"/>
          <w:u w:val="single"/>
        </w:rPr>
        <w:t xml:space="preserve"> </w:t>
      </w:r>
    </w:p>
    <w:p w:rsidR="002640EF" w:rsidRPr="005B700E" w:rsidRDefault="00CA4AB2" w:rsidP="002C54B9">
      <w:pPr>
        <w:jc w:val="center"/>
        <w:rPr>
          <w:b/>
          <w:sz w:val="22"/>
          <w:u w:val="single"/>
        </w:rPr>
      </w:pPr>
      <w:r>
        <w:rPr>
          <w:b/>
          <w:sz w:val="22"/>
          <w:u w:val="single"/>
        </w:rPr>
        <w:t>7</w:t>
      </w:r>
      <w:r w:rsidR="0008464F">
        <w:rPr>
          <w:b/>
          <w:sz w:val="22"/>
          <w:u w:val="single"/>
        </w:rPr>
        <w:t>th</w:t>
      </w:r>
      <w:r w:rsidR="008416EA" w:rsidRPr="005B700E">
        <w:rPr>
          <w:b/>
          <w:sz w:val="22"/>
          <w:u w:val="single"/>
        </w:rPr>
        <w:t xml:space="preserve"> </w:t>
      </w:r>
      <w:r w:rsidR="00D00FD4">
        <w:rPr>
          <w:b/>
          <w:sz w:val="22"/>
          <w:u w:val="single"/>
        </w:rPr>
        <w:t>July</w:t>
      </w:r>
      <w:r w:rsidR="00C87C4E" w:rsidRPr="005B700E">
        <w:rPr>
          <w:b/>
          <w:sz w:val="22"/>
          <w:u w:val="single"/>
        </w:rPr>
        <w:t xml:space="preserve"> </w:t>
      </w:r>
      <w:r w:rsidR="004B6654" w:rsidRPr="005B700E">
        <w:rPr>
          <w:b/>
          <w:sz w:val="22"/>
          <w:u w:val="single"/>
        </w:rPr>
        <w:t>20</w:t>
      </w:r>
      <w:r w:rsidR="009526C0" w:rsidRPr="005B700E">
        <w:rPr>
          <w:b/>
          <w:sz w:val="22"/>
          <w:u w:val="single"/>
        </w:rPr>
        <w:t>17</w:t>
      </w:r>
    </w:p>
    <w:p w:rsidR="00BA7880" w:rsidRDefault="00BA7880">
      <w:pPr>
        <w:rPr>
          <w:sz w:val="22"/>
        </w:rPr>
      </w:pPr>
    </w:p>
    <w:p w:rsidR="004B6654" w:rsidRDefault="004B6654" w:rsidP="003C664F">
      <w:pPr>
        <w:jc w:val="both"/>
        <w:outlineLvl w:val="0"/>
        <w:rPr>
          <w:sz w:val="22"/>
        </w:rPr>
      </w:pPr>
      <w:r>
        <w:rPr>
          <w:b/>
          <w:sz w:val="22"/>
        </w:rPr>
        <w:t xml:space="preserve">Clinical Indication:  </w:t>
      </w:r>
      <w:r w:rsidRPr="004B6654">
        <w:rPr>
          <w:sz w:val="22"/>
        </w:rPr>
        <w:t>Adjunct in the treatment of Chronic Alcohol Dependence</w:t>
      </w:r>
    </w:p>
    <w:p w:rsidR="004B6654" w:rsidRDefault="004B6654" w:rsidP="004B6654">
      <w:pPr>
        <w:jc w:val="both"/>
        <w:rPr>
          <w:sz w:val="22"/>
        </w:rPr>
      </w:pPr>
    </w:p>
    <w:p w:rsidR="004B6654" w:rsidRPr="00DD417F" w:rsidRDefault="004B6654" w:rsidP="003C664F">
      <w:pPr>
        <w:jc w:val="both"/>
        <w:outlineLvl w:val="0"/>
        <w:rPr>
          <w:szCs w:val="24"/>
        </w:rPr>
      </w:pPr>
      <w:r w:rsidRPr="00DD417F">
        <w:rPr>
          <w:b/>
          <w:szCs w:val="24"/>
          <w:u w:val="single"/>
        </w:rPr>
        <w:t>Introduction</w:t>
      </w:r>
    </w:p>
    <w:p w:rsidR="00BA7880" w:rsidRDefault="00BA7880" w:rsidP="004B6654">
      <w:pPr>
        <w:jc w:val="both"/>
        <w:rPr>
          <w:sz w:val="22"/>
        </w:rPr>
      </w:pPr>
    </w:p>
    <w:p w:rsidR="001F4CD9" w:rsidRPr="008D1438" w:rsidRDefault="004B6654" w:rsidP="001F4CD9">
      <w:pPr>
        <w:jc w:val="both"/>
        <w:rPr>
          <w:rFonts w:cs="Arial"/>
          <w:b/>
          <w:sz w:val="22"/>
          <w:szCs w:val="22"/>
        </w:rPr>
      </w:pPr>
      <w:r>
        <w:rPr>
          <w:sz w:val="22"/>
        </w:rPr>
        <w:t xml:space="preserve">There is a current shortage of </w:t>
      </w:r>
      <w:r w:rsidR="00C806FA">
        <w:rPr>
          <w:sz w:val="22"/>
        </w:rPr>
        <w:t xml:space="preserve">UK licensed </w:t>
      </w:r>
      <w:r w:rsidRPr="003C664F">
        <w:rPr>
          <w:b/>
          <w:sz w:val="22"/>
          <w:szCs w:val="22"/>
        </w:rPr>
        <w:t xml:space="preserve">Disulfiram </w:t>
      </w:r>
      <w:r w:rsidR="003C664F" w:rsidRPr="003C664F">
        <w:rPr>
          <w:b/>
          <w:sz w:val="22"/>
          <w:szCs w:val="22"/>
        </w:rPr>
        <w:t>200mg tablets</w:t>
      </w:r>
      <w:r w:rsidR="00610ECD">
        <w:rPr>
          <w:sz w:val="22"/>
        </w:rPr>
        <w:t xml:space="preserve">.  </w:t>
      </w:r>
      <w:r w:rsidR="001F4CD9">
        <w:rPr>
          <w:rFonts w:cs="Arial"/>
          <w:sz w:val="22"/>
          <w:szCs w:val="22"/>
        </w:rPr>
        <w:t xml:space="preserve">This is the </w:t>
      </w:r>
      <w:r w:rsidR="00610ECD">
        <w:rPr>
          <w:rFonts w:cs="Arial"/>
          <w:sz w:val="22"/>
          <w:szCs w:val="22"/>
        </w:rPr>
        <w:t>fourth</w:t>
      </w:r>
      <w:r w:rsidR="009F2544">
        <w:rPr>
          <w:rFonts w:cs="Arial"/>
          <w:sz w:val="22"/>
          <w:szCs w:val="22"/>
        </w:rPr>
        <w:t xml:space="preserve"> ti</w:t>
      </w:r>
      <w:r w:rsidR="001F4CD9">
        <w:rPr>
          <w:rFonts w:cs="Arial"/>
          <w:sz w:val="22"/>
          <w:szCs w:val="22"/>
        </w:rPr>
        <w:t>me there has been a</w:t>
      </w:r>
      <w:r w:rsidR="0036679D">
        <w:rPr>
          <w:rFonts w:cs="Arial"/>
          <w:sz w:val="22"/>
          <w:szCs w:val="22"/>
        </w:rPr>
        <w:t xml:space="preserve"> national shortage since 2008.  </w:t>
      </w:r>
      <w:r w:rsidR="00610ECD">
        <w:rPr>
          <w:rFonts w:cs="Arial"/>
          <w:sz w:val="22"/>
          <w:szCs w:val="22"/>
        </w:rPr>
        <w:t>Teva</w:t>
      </w:r>
      <w:r w:rsidR="00634CAC" w:rsidRPr="005B6276">
        <w:rPr>
          <w:rFonts w:cs="Arial"/>
          <w:sz w:val="22"/>
          <w:szCs w:val="22"/>
          <w:vertAlign w:val="superscript"/>
        </w:rPr>
        <w:t>®</w:t>
      </w:r>
      <w:r w:rsidR="000B17C9">
        <w:rPr>
          <w:rFonts w:cs="Arial"/>
          <w:sz w:val="22"/>
          <w:szCs w:val="22"/>
        </w:rPr>
        <w:t xml:space="preserve"> has</w:t>
      </w:r>
      <w:r w:rsidR="00610ECD">
        <w:rPr>
          <w:rFonts w:cs="Arial"/>
          <w:sz w:val="22"/>
          <w:szCs w:val="22"/>
        </w:rPr>
        <w:t xml:space="preserve"> recently acquisitioned generic disulfiram</w:t>
      </w:r>
      <w:r w:rsidR="001F50FA">
        <w:rPr>
          <w:rFonts w:cs="Arial"/>
          <w:sz w:val="22"/>
          <w:szCs w:val="22"/>
        </w:rPr>
        <w:t xml:space="preserve"> from Actavis and</w:t>
      </w:r>
      <w:r w:rsidR="000B17C9">
        <w:rPr>
          <w:rFonts w:cs="Arial"/>
          <w:sz w:val="22"/>
          <w:szCs w:val="22"/>
        </w:rPr>
        <w:t xml:space="preserve"> has</w:t>
      </w:r>
      <w:r w:rsidR="00610ECD">
        <w:rPr>
          <w:rFonts w:cs="Arial"/>
          <w:sz w:val="22"/>
          <w:szCs w:val="22"/>
        </w:rPr>
        <w:t xml:space="preserve"> supplied minimal information relating to the</w:t>
      </w:r>
      <w:r w:rsidR="005554CF">
        <w:rPr>
          <w:rFonts w:cs="Arial"/>
          <w:sz w:val="22"/>
          <w:szCs w:val="22"/>
        </w:rPr>
        <w:t xml:space="preserve"> cause of the shortage.  </w:t>
      </w:r>
      <w:r w:rsidR="00C806FA">
        <w:rPr>
          <w:rFonts w:cs="Arial"/>
          <w:b/>
          <w:sz w:val="22"/>
          <w:szCs w:val="22"/>
          <w:u w:val="single"/>
        </w:rPr>
        <w:t>S</w:t>
      </w:r>
      <w:r w:rsidR="005554CF" w:rsidRPr="008D1438">
        <w:rPr>
          <w:rFonts w:cs="Arial"/>
          <w:b/>
          <w:sz w:val="22"/>
          <w:szCs w:val="22"/>
          <w:u w:val="single"/>
        </w:rPr>
        <w:t xml:space="preserve">tocks </w:t>
      </w:r>
      <w:r w:rsidR="00C806FA">
        <w:rPr>
          <w:rFonts w:cs="Arial"/>
          <w:b/>
          <w:sz w:val="22"/>
          <w:szCs w:val="22"/>
          <w:u w:val="single"/>
        </w:rPr>
        <w:t xml:space="preserve">are </w:t>
      </w:r>
      <w:r w:rsidR="005554CF" w:rsidRPr="008D1438">
        <w:rPr>
          <w:rFonts w:cs="Arial"/>
          <w:b/>
          <w:sz w:val="22"/>
          <w:szCs w:val="22"/>
          <w:u w:val="single"/>
        </w:rPr>
        <w:t xml:space="preserve">not expected until </w:t>
      </w:r>
      <w:r w:rsidR="00C806FA">
        <w:rPr>
          <w:rFonts w:cs="Arial"/>
          <w:b/>
          <w:sz w:val="22"/>
          <w:szCs w:val="22"/>
          <w:u w:val="single"/>
        </w:rPr>
        <w:t>mid Septem</w:t>
      </w:r>
      <w:r w:rsidR="005554CF" w:rsidRPr="008D1438">
        <w:rPr>
          <w:rFonts w:cs="Arial"/>
          <w:b/>
          <w:sz w:val="22"/>
          <w:szCs w:val="22"/>
          <w:u w:val="single"/>
        </w:rPr>
        <w:t>ber 2017</w:t>
      </w:r>
      <w:r w:rsidR="005554CF" w:rsidRPr="008D1438">
        <w:rPr>
          <w:rFonts w:cs="Arial"/>
          <w:b/>
          <w:sz w:val="22"/>
          <w:szCs w:val="22"/>
        </w:rPr>
        <w:t>.</w:t>
      </w:r>
    </w:p>
    <w:p w:rsidR="004B6654" w:rsidRDefault="004B6654" w:rsidP="004B6654">
      <w:pPr>
        <w:jc w:val="both"/>
        <w:rPr>
          <w:sz w:val="22"/>
        </w:rPr>
      </w:pPr>
    </w:p>
    <w:p w:rsidR="004B6654" w:rsidRDefault="004B6654" w:rsidP="004B6654">
      <w:pPr>
        <w:jc w:val="both"/>
        <w:rPr>
          <w:sz w:val="22"/>
        </w:rPr>
      </w:pPr>
      <w:r>
        <w:rPr>
          <w:sz w:val="22"/>
        </w:rPr>
        <w:t xml:space="preserve">Greater Glasgow and Clyde </w:t>
      </w:r>
      <w:r w:rsidR="004D6D72">
        <w:rPr>
          <w:sz w:val="22"/>
        </w:rPr>
        <w:t xml:space="preserve">Health Board </w:t>
      </w:r>
      <w:r>
        <w:rPr>
          <w:sz w:val="22"/>
        </w:rPr>
        <w:t>have patients being prescribe</w:t>
      </w:r>
      <w:r w:rsidR="00441E3B">
        <w:rPr>
          <w:sz w:val="22"/>
        </w:rPr>
        <w:t>d Disulfiram in both primary and secondary care, with patients</w:t>
      </w:r>
      <w:r>
        <w:rPr>
          <w:sz w:val="22"/>
        </w:rPr>
        <w:t xml:space="preserve"> receiving supplies at varying intervals from community pharmacies, inpatient </w:t>
      </w:r>
      <w:r w:rsidR="009F2544">
        <w:rPr>
          <w:sz w:val="22"/>
        </w:rPr>
        <w:t xml:space="preserve">wards </w:t>
      </w:r>
      <w:r>
        <w:rPr>
          <w:sz w:val="22"/>
        </w:rPr>
        <w:t xml:space="preserve">and </w:t>
      </w:r>
      <w:r w:rsidR="009F2544">
        <w:rPr>
          <w:sz w:val="22"/>
        </w:rPr>
        <w:t xml:space="preserve">day </w:t>
      </w:r>
      <w:r>
        <w:rPr>
          <w:sz w:val="22"/>
        </w:rPr>
        <w:t>units.</w:t>
      </w:r>
      <w:r w:rsidR="00F82534" w:rsidRPr="00F82534">
        <w:rPr>
          <w:sz w:val="22"/>
        </w:rPr>
        <w:t xml:space="preserve"> </w:t>
      </w:r>
      <w:r w:rsidR="00F82534">
        <w:rPr>
          <w:sz w:val="22"/>
        </w:rPr>
        <w:t xml:space="preserve"> Disulfiram is prescribed by doctors specialising in Addiction</w:t>
      </w:r>
      <w:r w:rsidR="009F2544">
        <w:rPr>
          <w:sz w:val="22"/>
        </w:rPr>
        <w:t xml:space="preserve"> (as per formulary)</w:t>
      </w:r>
      <w:r w:rsidR="00F82534">
        <w:rPr>
          <w:sz w:val="22"/>
        </w:rPr>
        <w:t xml:space="preserve">, </w:t>
      </w:r>
      <w:r w:rsidR="009F2544">
        <w:rPr>
          <w:sz w:val="22"/>
        </w:rPr>
        <w:t xml:space="preserve">although we are also </w:t>
      </w:r>
      <w:r w:rsidR="00D909B1">
        <w:rPr>
          <w:sz w:val="22"/>
        </w:rPr>
        <w:t>aware of prescribing by G.Ps</w:t>
      </w:r>
      <w:r>
        <w:rPr>
          <w:sz w:val="22"/>
        </w:rPr>
        <w:t>.</w:t>
      </w:r>
    </w:p>
    <w:p w:rsidR="004B6654" w:rsidRDefault="004B6654" w:rsidP="004B6654">
      <w:pPr>
        <w:jc w:val="both"/>
        <w:rPr>
          <w:sz w:val="22"/>
        </w:rPr>
      </w:pPr>
    </w:p>
    <w:p w:rsidR="0096474B" w:rsidRDefault="003C664F" w:rsidP="004B6654">
      <w:pPr>
        <w:jc w:val="both"/>
        <w:rPr>
          <w:sz w:val="22"/>
        </w:rPr>
      </w:pPr>
      <w:r>
        <w:rPr>
          <w:sz w:val="22"/>
        </w:rPr>
        <w:t xml:space="preserve">As there is no UK licensed </w:t>
      </w:r>
      <w:r w:rsidR="00E92230">
        <w:rPr>
          <w:sz w:val="22"/>
        </w:rPr>
        <w:t xml:space="preserve">alternative </w:t>
      </w:r>
      <w:r>
        <w:rPr>
          <w:sz w:val="22"/>
        </w:rPr>
        <w:t>this</w:t>
      </w:r>
      <w:r w:rsidR="00F455E5">
        <w:rPr>
          <w:sz w:val="22"/>
        </w:rPr>
        <w:t xml:space="preserve"> </w:t>
      </w:r>
      <w:r w:rsidR="00597A20">
        <w:rPr>
          <w:sz w:val="22"/>
        </w:rPr>
        <w:t>guidance</w:t>
      </w:r>
      <w:r w:rsidR="00F455E5">
        <w:rPr>
          <w:sz w:val="22"/>
        </w:rPr>
        <w:t xml:space="preserve"> aims to provide information </w:t>
      </w:r>
      <w:r>
        <w:rPr>
          <w:sz w:val="22"/>
        </w:rPr>
        <w:t>to en</w:t>
      </w:r>
      <w:r w:rsidR="00C10E94">
        <w:rPr>
          <w:sz w:val="22"/>
        </w:rPr>
        <w:t>sure that</w:t>
      </w:r>
      <w:r>
        <w:rPr>
          <w:sz w:val="22"/>
        </w:rPr>
        <w:t xml:space="preserve"> </w:t>
      </w:r>
      <w:r w:rsidR="0049799C">
        <w:rPr>
          <w:sz w:val="22"/>
        </w:rPr>
        <w:t>patients</w:t>
      </w:r>
      <w:r w:rsidR="00597A20">
        <w:rPr>
          <w:sz w:val="22"/>
        </w:rPr>
        <w:t xml:space="preserve"> </w:t>
      </w:r>
      <w:r w:rsidR="00C10E94">
        <w:rPr>
          <w:sz w:val="22"/>
        </w:rPr>
        <w:t xml:space="preserve">can continue to </w:t>
      </w:r>
      <w:r w:rsidR="0049799C">
        <w:rPr>
          <w:sz w:val="22"/>
        </w:rPr>
        <w:t>receive</w:t>
      </w:r>
      <w:r w:rsidR="008263F0">
        <w:rPr>
          <w:sz w:val="22"/>
        </w:rPr>
        <w:t xml:space="preserve"> Disulfiram</w:t>
      </w:r>
      <w:r w:rsidR="00F455E5">
        <w:rPr>
          <w:sz w:val="22"/>
        </w:rPr>
        <w:t xml:space="preserve"> during the</w:t>
      </w:r>
      <w:r>
        <w:rPr>
          <w:sz w:val="22"/>
        </w:rPr>
        <w:t xml:space="preserve"> </w:t>
      </w:r>
      <w:r w:rsidR="00F455E5">
        <w:rPr>
          <w:sz w:val="22"/>
        </w:rPr>
        <w:t xml:space="preserve">shortage. </w:t>
      </w:r>
    </w:p>
    <w:p w:rsidR="00326394" w:rsidRDefault="00326394" w:rsidP="004B6654">
      <w:pPr>
        <w:jc w:val="both"/>
        <w:rPr>
          <w:sz w:val="22"/>
        </w:rPr>
      </w:pPr>
    </w:p>
    <w:p w:rsidR="003510E6" w:rsidRPr="00DD417F" w:rsidRDefault="009A1FC9" w:rsidP="003C664F">
      <w:pPr>
        <w:jc w:val="both"/>
        <w:outlineLvl w:val="0"/>
        <w:rPr>
          <w:b/>
          <w:szCs w:val="24"/>
          <w:u w:val="single"/>
        </w:rPr>
      </w:pPr>
      <w:r w:rsidRPr="00DD417F">
        <w:rPr>
          <w:b/>
          <w:szCs w:val="24"/>
          <w:u w:val="single"/>
        </w:rPr>
        <w:t>Advice for</w:t>
      </w:r>
      <w:r w:rsidR="008D1438" w:rsidRPr="00DD417F">
        <w:rPr>
          <w:b/>
          <w:szCs w:val="24"/>
          <w:u w:val="single"/>
        </w:rPr>
        <w:t xml:space="preserve"> </w:t>
      </w:r>
      <w:r w:rsidRPr="00DD417F">
        <w:rPr>
          <w:b/>
          <w:szCs w:val="24"/>
          <w:u w:val="single"/>
        </w:rPr>
        <w:t>P</w:t>
      </w:r>
      <w:r w:rsidR="003510E6" w:rsidRPr="00DD417F">
        <w:rPr>
          <w:b/>
          <w:szCs w:val="24"/>
          <w:u w:val="single"/>
        </w:rPr>
        <w:t>rescribers</w:t>
      </w:r>
    </w:p>
    <w:p w:rsidR="003510E6" w:rsidRDefault="003510E6" w:rsidP="003C664F">
      <w:pPr>
        <w:jc w:val="both"/>
        <w:outlineLvl w:val="0"/>
        <w:rPr>
          <w:b/>
          <w:sz w:val="22"/>
          <w:u w:val="single"/>
        </w:rPr>
      </w:pPr>
    </w:p>
    <w:p w:rsidR="00EC09AC" w:rsidRDefault="00106CA5" w:rsidP="003C664F">
      <w:pPr>
        <w:jc w:val="both"/>
        <w:outlineLvl w:val="0"/>
        <w:rPr>
          <w:b/>
          <w:color w:val="FF0000"/>
          <w:sz w:val="22"/>
        </w:rPr>
      </w:pPr>
      <w:r w:rsidRPr="00EC09AC">
        <w:rPr>
          <w:b/>
          <w:color w:val="FF0000"/>
          <w:sz w:val="22"/>
          <w:u w:val="single"/>
        </w:rPr>
        <w:t>Please contact the patient</w:t>
      </w:r>
      <w:r w:rsidR="0016692C" w:rsidRPr="00EC09AC">
        <w:rPr>
          <w:b/>
          <w:color w:val="FF0000"/>
          <w:sz w:val="22"/>
          <w:u w:val="single"/>
        </w:rPr>
        <w:t>’</w:t>
      </w:r>
      <w:r w:rsidRPr="00EC09AC">
        <w:rPr>
          <w:b/>
          <w:color w:val="FF0000"/>
          <w:sz w:val="22"/>
          <w:u w:val="single"/>
        </w:rPr>
        <w:t xml:space="preserve">s pharmacy prior to writing </w:t>
      </w:r>
      <w:r w:rsidR="0016692C" w:rsidRPr="00EC09AC">
        <w:rPr>
          <w:b/>
          <w:color w:val="FF0000"/>
          <w:sz w:val="22"/>
          <w:u w:val="single"/>
        </w:rPr>
        <w:t>a</w:t>
      </w:r>
      <w:r w:rsidRPr="00EC09AC">
        <w:rPr>
          <w:b/>
          <w:color w:val="FF0000"/>
          <w:sz w:val="22"/>
          <w:u w:val="single"/>
        </w:rPr>
        <w:t xml:space="preserve"> </w:t>
      </w:r>
      <w:r w:rsidR="005554CF" w:rsidRPr="00EC09AC">
        <w:rPr>
          <w:b/>
          <w:color w:val="FF0000"/>
          <w:sz w:val="22"/>
          <w:u w:val="single"/>
        </w:rPr>
        <w:t>prescription</w:t>
      </w:r>
      <w:r w:rsidR="005554CF" w:rsidRPr="005554CF">
        <w:rPr>
          <w:b/>
          <w:color w:val="FF0000"/>
          <w:sz w:val="22"/>
        </w:rPr>
        <w:t xml:space="preserve">, </w:t>
      </w:r>
      <w:r w:rsidR="00EC09AC">
        <w:rPr>
          <w:b/>
          <w:color w:val="FF0000"/>
          <w:sz w:val="22"/>
        </w:rPr>
        <w:t xml:space="preserve">some pharmacies </w:t>
      </w:r>
      <w:r w:rsidR="005554CF" w:rsidRPr="005554CF">
        <w:rPr>
          <w:b/>
          <w:color w:val="FF0000"/>
          <w:sz w:val="22"/>
        </w:rPr>
        <w:t xml:space="preserve">have </w:t>
      </w:r>
    </w:p>
    <w:p w:rsidR="00EC09AC" w:rsidRDefault="00EC09AC" w:rsidP="003C664F">
      <w:pPr>
        <w:jc w:val="both"/>
        <w:outlineLvl w:val="0"/>
        <w:rPr>
          <w:b/>
          <w:color w:val="FF0000"/>
          <w:sz w:val="22"/>
        </w:rPr>
      </w:pPr>
      <w:r>
        <w:rPr>
          <w:b/>
          <w:color w:val="FF0000"/>
          <w:sz w:val="22"/>
        </w:rPr>
        <w:t>-</w:t>
      </w:r>
      <w:r w:rsidR="005554CF" w:rsidRPr="005554CF">
        <w:rPr>
          <w:b/>
          <w:color w:val="FF0000"/>
          <w:sz w:val="22"/>
        </w:rPr>
        <w:t>licensed stoc</w:t>
      </w:r>
      <w:r w:rsidR="005554CF">
        <w:rPr>
          <w:b/>
          <w:color w:val="FF0000"/>
          <w:sz w:val="22"/>
        </w:rPr>
        <w:t>k</w:t>
      </w:r>
      <w:r w:rsidR="008D1438">
        <w:rPr>
          <w:b/>
          <w:color w:val="FF0000"/>
          <w:sz w:val="22"/>
        </w:rPr>
        <w:t xml:space="preserve"> </w:t>
      </w:r>
    </w:p>
    <w:p w:rsidR="00EC09AC" w:rsidRDefault="00EC09AC" w:rsidP="003C664F">
      <w:pPr>
        <w:jc w:val="both"/>
        <w:outlineLvl w:val="0"/>
        <w:rPr>
          <w:b/>
          <w:color w:val="FF0000"/>
          <w:sz w:val="22"/>
        </w:rPr>
      </w:pPr>
      <w:r>
        <w:rPr>
          <w:b/>
          <w:color w:val="FF0000"/>
          <w:sz w:val="22"/>
        </w:rPr>
        <w:t xml:space="preserve">-zero stock and therefore will need to order </w:t>
      </w:r>
      <w:r w:rsidR="003F0FDD">
        <w:rPr>
          <w:b/>
          <w:color w:val="FF0000"/>
          <w:sz w:val="22"/>
        </w:rPr>
        <w:t xml:space="preserve">an available </w:t>
      </w:r>
      <w:r>
        <w:rPr>
          <w:b/>
          <w:color w:val="FF0000"/>
          <w:sz w:val="22"/>
        </w:rPr>
        <w:t>u</w:t>
      </w:r>
      <w:r w:rsidR="005554CF">
        <w:rPr>
          <w:b/>
          <w:color w:val="FF0000"/>
          <w:sz w:val="22"/>
        </w:rPr>
        <w:t xml:space="preserve">nlicensed </w:t>
      </w:r>
      <w:r>
        <w:rPr>
          <w:b/>
          <w:color w:val="FF0000"/>
          <w:sz w:val="22"/>
        </w:rPr>
        <w:t>product</w:t>
      </w:r>
    </w:p>
    <w:p w:rsidR="00370827" w:rsidRDefault="00370827" w:rsidP="003C664F">
      <w:pPr>
        <w:jc w:val="both"/>
        <w:outlineLvl w:val="0"/>
        <w:rPr>
          <w:b/>
          <w:color w:val="FF0000"/>
          <w:sz w:val="22"/>
        </w:rPr>
      </w:pPr>
    </w:p>
    <w:p w:rsidR="00E42D3B" w:rsidRDefault="00EC09AC" w:rsidP="003C664F">
      <w:pPr>
        <w:jc w:val="both"/>
        <w:outlineLvl w:val="0"/>
        <w:rPr>
          <w:b/>
          <w:sz w:val="22"/>
        </w:rPr>
      </w:pPr>
      <w:r>
        <w:rPr>
          <w:b/>
          <w:color w:val="FF0000"/>
          <w:sz w:val="22"/>
        </w:rPr>
        <w:t xml:space="preserve">Stocks </w:t>
      </w:r>
      <w:r w:rsidR="005554CF">
        <w:rPr>
          <w:b/>
          <w:color w:val="FF0000"/>
          <w:sz w:val="22"/>
        </w:rPr>
        <w:t>are currently fast moving as all Health Boards are accessing these.</w:t>
      </w:r>
      <w:r w:rsidR="008D1438">
        <w:rPr>
          <w:b/>
          <w:sz w:val="22"/>
        </w:rPr>
        <w:t xml:space="preserve">  </w:t>
      </w:r>
    </w:p>
    <w:p w:rsidR="00EC09AC" w:rsidRDefault="00EC09AC" w:rsidP="003C664F">
      <w:pPr>
        <w:jc w:val="both"/>
        <w:outlineLvl w:val="0"/>
        <w:rPr>
          <w:b/>
          <w:sz w:val="22"/>
        </w:rPr>
      </w:pPr>
    </w:p>
    <w:p w:rsidR="008D1438" w:rsidRPr="00E42D3B" w:rsidRDefault="00E42D3B" w:rsidP="003C664F">
      <w:pPr>
        <w:jc w:val="both"/>
        <w:outlineLvl w:val="0"/>
        <w:rPr>
          <w:sz w:val="22"/>
        </w:rPr>
      </w:pPr>
      <w:r w:rsidRPr="003510E6">
        <w:rPr>
          <w:b/>
          <w:sz w:val="22"/>
        </w:rPr>
        <w:t>Alternative Sourc</w:t>
      </w:r>
      <w:r>
        <w:rPr>
          <w:b/>
          <w:sz w:val="22"/>
        </w:rPr>
        <w:t>e</w:t>
      </w:r>
      <w:r w:rsidRPr="003510E6">
        <w:rPr>
          <w:b/>
          <w:sz w:val="22"/>
        </w:rPr>
        <w:t xml:space="preserve"> of Disulfiram</w:t>
      </w:r>
    </w:p>
    <w:tbl>
      <w:tblPr>
        <w:tblStyle w:val="TableGrid"/>
        <w:tblW w:w="0" w:type="auto"/>
        <w:tblLook w:val="04A0"/>
      </w:tblPr>
      <w:tblGrid>
        <w:gridCol w:w="3652"/>
        <w:gridCol w:w="2980"/>
        <w:gridCol w:w="2610"/>
      </w:tblGrid>
      <w:tr w:rsidR="00ED6AD4" w:rsidTr="00ED6AD4">
        <w:tc>
          <w:tcPr>
            <w:tcW w:w="3652" w:type="dxa"/>
          </w:tcPr>
          <w:p w:rsidR="00ED6AD4" w:rsidRDefault="00ED6AD4" w:rsidP="003C664F">
            <w:pPr>
              <w:jc w:val="both"/>
              <w:outlineLvl w:val="0"/>
              <w:rPr>
                <w:b/>
                <w:sz w:val="22"/>
              </w:rPr>
            </w:pPr>
            <w:r>
              <w:rPr>
                <w:b/>
                <w:sz w:val="22"/>
              </w:rPr>
              <w:t>Product</w:t>
            </w:r>
          </w:p>
        </w:tc>
        <w:tc>
          <w:tcPr>
            <w:tcW w:w="2980" w:type="dxa"/>
          </w:tcPr>
          <w:p w:rsidR="00ED6AD4" w:rsidRDefault="00ED6AD4" w:rsidP="003C664F">
            <w:pPr>
              <w:jc w:val="both"/>
              <w:outlineLvl w:val="0"/>
              <w:rPr>
                <w:b/>
                <w:sz w:val="22"/>
              </w:rPr>
            </w:pPr>
            <w:r>
              <w:rPr>
                <w:b/>
                <w:sz w:val="22"/>
              </w:rPr>
              <w:t>Stock Status</w:t>
            </w:r>
          </w:p>
        </w:tc>
        <w:tc>
          <w:tcPr>
            <w:tcW w:w="2610" w:type="dxa"/>
          </w:tcPr>
          <w:p w:rsidR="00ED6AD4" w:rsidRDefault="00ED6AD4" w:rsidP="003C664F">
            <w:pPr>
              <w:jc w:val="both"/>
              <w:outlineLvl w:val="0"/>
              <w:rPr>
                <w:b/>
                <w:sz w:val="22"/>
              </w:rPr>
            </w:pPr>
            <w:r>
              <w:rPr>
                <w:b/>
                <w:sz w:val="22"/>
              </w:rPr>
              <w:t>Prescription Generation</w:t>
            </w:r>
          </w:p>
        </w:tc>
      </w:tr>
      <w:tr w:rsidR="00D8466E" w:rsidTr="00ED6AD4">
        <w:tc>
          <w:tcPr>
            <w:tcW w:w="3652" w:type="dxa"/>
          </w:tcPr>
          <w:p w:rsidR="00D8466E" w:rsidRDefault="00D8466E" w:rsidP="00E42D3B">
            <w:pPr>
              <w:outlineLvl w:val="0"/>
              <w:rPr>
                <w:b/>
                <w:sz w:val="22"/>
              </w:rPr>
            </w:pPr>
            <w:r>
              <w:rPr>
                <w:b/>
                <w:sz w:val="22"/>
              </w:rPr>
              <w:t xml:space="preserve">Licensed 200mg stock </w:t>
            </w:r>
          </w:p>
          <w:p w:rsidR="00D8466E" w:rsidRDefault="00D8466E" w:rsidP="00E42D3B">
            <w:pPr>
              <w:outlineLvl w:val="0"/>
              <w:rPr>
                <w:b/>
                <w:sz w:val="22"/>
              </w:rPr>
            </w:pPr>
            <w:r>
              <w:rPr>
                <w:b/>
                <w:sz w:val="22"/>
              </w:rPr>
              <w:t>(from Teva)</w:t>
            </w:r>
          </w:p>
        </w:tc>
        <w:tc>
          <w:tcPr>
            <w:tcW w:w="2980" w:type="dxa"/>
          </w:tcPr>
          <w:p w:rsidR="00370827" w:rsidRDefault="00D8466E" w:rsidP="00C806FA">
            <w:pPr>
              <w:outlineLvl w:val="0"/>
              <w:rPr>
                <w:b/>
                <w:sz w:val="22"/>
              </w:rPr>
            </w:pPr>
            <w:r>
              <w:rPr>
                <w:b/>
                <w:sz w:val="22"/>
              </w:rPr>
              <w:t xml:space="preserve">Phoenix has </w:t>
            </w:r>
            <w:r w:rsidR="00F07DA7">
              <w:rPr>
                <w:b/>
                <w:sz w:val="22"/>
              </w:rPr>
              <w:t xml:space="preserve">a </w:t>
            </w:r>
            <w:r>
              <w:rPr>
                <w:b/>
                <w:sz w:val="22"/>
              </w:rPr>
              <w:t>small amount of stock</w:t>
            </w:r>
            <w:r w:rsidR="00370827">
              <w:rPr>
                <w:b/>
                <w:sz w:val="22"/>
              </w:rPr>
              <w:t xml:space="preserve"> </w:t>
            </w:r>
          </w:p>
          <w:p w:rsidR="00D8466E" w:rsidRDefault="00370827" w:rsidP="00C806FA">
            <w:pPr>
              <w:outlineLvl w:val="0"/>
              <w:rPr>
                <w:b/>
                <w:sz w:val="22"/>
              </w:rPr>
            </w:pPr>
            <w:r>
              <w:rPr>
                <w:b/>
                <w:sz w:val="22"/>
              </w:rPr>
              <w:t>(not all pharmacies use this wholesaler)</w:t>
            </w:r>
          </w:p>
          <w:p w:rsidR="00D8466E" w:rsidRDefault="00D8466E" w:rsidP="00C806FA">
            <w:pPr>
              <w:outlineLvl w:val="0"/>
              <w:rPr>
                <w:b/>
                <w:sz w:val="22"/>
              </w:rPr>
            </w:pPr>
          </w:p>
        </w:tc>
        <w:tc>
          <w:tcPr>
            <w:tcW w:w="2610" w:type="dxa"/>
            <w:vMerge w:val="restart"/>
          </w:tcPr>
          <w:p w:rsidR="00D8466E" w:rsidRDefault="00D8466E" w:rsidP="00E42D3B">
            <w:pPr>
              <w:outlineLvl w:val="0"/>
              <w:rPr>
                <w:b/>
                <w:sz w:val="22"/>
              </w:rPr>
            </w:pPr>
          </w:p>
          <w:p w:rsidR="00D8466E" w:rsidRDefault="00D8466E" w:rsidP="00E42D3B">
            <w:pPr>
              <w:outlineLvl w:val="0"/>
              <w:rPr>
                <w:b/>
                <w:sz w:val="22"/>
              </w:rPr>
            </w:pPr>
          </w:p>
          <w:p w:rsidR="00D8466E" w:rsidRDefault="00D8466E" w:rsidP="00E42D3B">
            <w:pPr>
              <w:outlineLvl w:val="0"/>
              <w:rPr>
                <w:b/>
                <w:sz w:val="22"/>
              </w:rPr>
            </w:pPr>
          </w:p>
          <w:p w:rsidR="00D8466E" w:rsidRDefault="00D8466E" w:rsidP="00E42D3B">
            <w:pPr>
              <w:outlineLvl w:val="0"/>
              <w:rPr>
                <w:b/>
                <w:sz w:val="22"/>
              </w:rPr>
            </w:pPr>
            <w:r>
              <w:rPr>
                <w:b/>
                <w:sz w:val="22"/>
              </w:rPr>
              <w:t>Via EMIS or VISION</w:t>
            </w:r>
          </w:p>
        </w:tc>
      </w:tr>
      <w:tr w:rsidR="00D8466E" w:rsidTr="00ED6AD4">
        <w:tc>
          <w:tcPr>
            <w:tcW w:w="3652" w:type="dxa"/>
          </w:tcPr>
          <w:p w:rsidR="00D8466E" w:rsidRPr="008D1438" w:rsidRDefault="00D8466E" w:rsidP="00E42D3B">
            <w:pPr>
              <w:outlineLvl w:val="0"/>
              <w:rPr>
                <w:b/>
                <w:color w:val="FF0000"/>
                <w:sz w:val="22"/>
              </w:rPr>
            </w:pPr>
            <w:r w:rsidRPr="008D1438">
              <w:rPr>
                <w:b/>
                <w:color w:val="FF0000"/>
                <w:sz w:val="22"/>
              </w:rPr>
              <w:t>Disulfiram 250mg tablets (Antabus) - unlicensed product from Spain</w:t>
            </w:r>
          </w:p>
        </w:tc>
        <w:tc>
          <w:tcPr>
            <w:tcW w:w="2980" w:type="dxa"/>
          </w:tcPr>
          <w:p w:rsidR="00D8466E" w:rsidRPr="008D1438" w:rsidRDefault="00D8466E" w:rsidP="00E42D3B">
            <w:pPr>
              <w:outlineLvl w:val="0"/>
              <w:rPr>
                <w:b/>
                <w:color w:val="FF0000"/>
                <w:sz w:val="22"/>
              </w:rPr>
            </w:pPr>
            <w:r w:rsidRPr="008D1438">
              <w:rPr>
                <w:b/>
                <w:color w:val="FF0000"/>
                <w:sz w:val="22"/>
              </w:rPr>
              <w:t>In stock with wholesaler (IDIS), available for next day delivery</w:t>
            </w:r>
          </w:p>
        </w:tc>
        <w:tc>
          <w:tcPr>
            <w:tcW w:w="2610" w:type="dxa"/>
            <w:vMerge/>
          </w:tcPr>
          <w:p w:rsidR="00D8466E" w:rsidRPr="008D1438" w:rsidRDefault="00D8466E" w:rsidP="00E42D3B">
            <w:pPr>
              <w:outlineLvl w:val="0"/>
              <w:rPr>
                <w:b/>
                <w:color w:val="FF0000"/>
                <w:sz w:val="22"/>
              </w:rPr>
            </w:pPr>
          </w:p>
        </w:tc>
      </w:tr>
    </w:tbl>
    <w:p w:rsidR="00106CA5" w:rsidRPr="009A1FC9" w:rsidRDefault="00106CA5" w:rsidP="003C664F">
      <w:pPr>
        <w:jc w:val="both"/>
        <w:outlineLvl w:val="0"/>
        <w:rPr>
          <w:b/>
          <w:sz w:val="22"/>
        </w:rPr>
      </w:pPr>
    </w:p>
    <w:p w:rsidR="002C49FA" w:rsidRPr="00370827" w:rsidRDefault="00C473D1" w:rsidP="004B6654">
      <w:pPr>
        <w:jc w:val="both"/>
        <w:rPr>
          <w:sz w:val="22"/>
        </w:rPr>
      </w:pPr>
      <w:r>
        <w:rPr>
          <w:sz w:val="22"/>
        </w:rPr>
        <w:t>A blanket unlicensed medicines form has been completed by the As</w:t>
      </w:r>
      <w:r w:rsidR="00E42D3B">
        <w:rPr>
          <w:sz w:val="22"/>
        </w:rPr>
        <w:t>sociate Medical Director for the</w:t>
      </w:r>
      <w:r>
        <w:rPr>
          <w:sz w:val="22"/>
        </w:rPr>
        <w:t xml:space="preserve"> use </w:t>
      </w:r>
      <w:r w:rsidR="00F455E5">
        <w:rPr>
          <w:sz w:val="22"/>
        </w:rPr>
        <w:t xml:space="preserve">of </w:t>
      </w:r>
      <w:r w:rsidR="00E42D3B" w:rsidRPr="00E42D3B">
        <w:rPr>
          <w:b/>
          <w:sz w:val="22"/>
        </w:rPr>
        <w:t>250mg</w:t>
      </w:r>
      <w:r w:rsidR="00E42D3B">
        <w:rPr>
          <w:b/>
          <w:sz w:val="22"/>
        </w:rPr>
        <w:t xml:space="preserve"> </w:t>
      </w:r>
      <w:r w:rsidR="00E42D3B" w:rsidRPr="00E42D3B">
        <w:rPr>
          <w:sz w:val="22"/>
        </w:rPr>
        <w:t>Disulfiram</w:t>
      </w:r>
      <w:r w:rsidR="00E42D3B">
        <w:rPr>
          <w:b/>
          <w:sz w:val="22"/>
        </w:rPr>
        <w:t xml:space="preserve"> </w:t>
      </w:r>
      <w:r w:rsidR="00E42D3B" w:rsidRPr="00E42D3B">
        <w:rPr>
          <w:sz w:val="22"/>
        </w:rPr>
        <w:t>tablets (Antabus</w:t>
      </w:r>
      <w:r w:rsidR="00E42D3B" w:rsidRPr="00E42D3B">
        <w:rPr>
          <w:rFonts w:cs="Arial"/>
          <w:sz w:val="22"/>
          <w:szCs w:val="22"/>
          <w:vertAlign w:val="superscript"/>
        </w:rPr>
        <w:t>®</w:t>
      </w:r>
      <w:r w:rsidR="00E42D3B" w:rsidRPr="00E42D3B">
        <w:rPr>
          <w:sz w:val="22"/>
        </w:rPr>
        <w:t>)</w:t>
      </w:r>
      <w:r w:rsidR="00E42D3B">
        <w:rPr>
          <w:sz w:val="22"/>
        </w:rPr>
        <w:t>, imported from Spain</w:t>
      </w:r>
      <w:r w:rsidR="00C87C4E" w:rsidRPr="00E42D3B">
        <w:rPr>
          <w:sz w:val="22"/>
        </w:rPr>
        <w:t>.</w:t>
      </w:r>
      <w:r w:rsidR="00F455E5">
        <w:rPr>
          <w:sz w:val="22"/>
        </w:rPr>
        <w:t xml:space="preserve"> </w:t>
      </w:r>
      <w:r w:rsidR="00C87C4E">
        <w:rPr>
          <w:sz w:val="22"/>
        </w:rPr>
        <w:t xml:space="preserve"> </w:t>
      </w:r>
      <w:r w:rsidR="00370827">
        <w:rPr>
          <w:sz w:val="22"/>
        </w:rPr>
        <w:t xml:space="preserve">(We also have the same for the </w:t>
      </w:r>
      <w:r w:rsidR="00370827">
        <w:rPr>
          <w:b/>
          <w:sz w:val="22"/>
        </w:rPr>
        <w:t>500mg</w:t>
      </w:r>
      <w:r w:rsidR="00370827">
        <w:rPr>
          <w:sz w:val="22"/>
        </w:rPr>
        <w:t xml:space="preserve"> Disulfiram tablets </w:t>
      </w:r>
      <w:r w:rsidR="00370827" w:rsidRPr="00C87C4E">
        <w:rPr>
          <w:sz w:val="22"/>
        </w:rPr>
        <w:t>(Esperal</w:t>
      </w:r>
      <w:r w:rsidR="00370827" w:rsidRPr="005B6276">
        <w:rPr>
          <w:rFonts w:cs="Arial"/>
          <w:sz w:val="22"/>
          <w:szCs w:val="22"/>
          <w:vertAlign w:val="superscript"/>
        </w:rPr>
        <w:t>®</w:t>
      </w:r>
      <w:r w:rsidR="00370827" w:rsidRPr="00C87C4E">
        <w:rPr>
          <w:sz w:val="22"/>
        </w:rPr>
        <w:t xml:space="preserve">), </w:t>
      </w:r>
      <w:r w:rsidR="00370827">
        <w:rPr>
          <w:sz w:val="22"/>
        </w:rPr>
        <w:t>imported from France).</w:t>
      </w:r>
    </w:p>
    <w:p w:rsidR="00C806FA" w:rsidRDefault="00C806FA" w:rsidP="004B6654">
      <w:pPr>
        <w:jc w:val="both"/>
        <w:rPr>
          <w:b/>
          <w:sz w:val="22"/>
        </w:rPr>
      </w:pPr>
    </w:p>
    <w:p w:rsidR="00E1109A" w:rsidRPr="00F338D2" w:rsidRDefault="003F0FDD" w:rsidP="004B6654">
      <w:pPr>
        <w:jc w:val="both"/>
        <w:rPr>
          <w:b/>
          <w:sz w:val="22"/>
        </w:rPr>
      </w:pPr>
      <w:r>
        <w:rPr>
          <w:b/>
          <w:sz w:val="22"/>
        </w:rPr>
        <w:t>Dosing varies across the Health Board</w:t>
      </w:r>
      <w:r w:rsidR="00E1109A" w:rsidRPr="00F338D2">
        <w:rPr>
          <w:b/>
          <w:sz w:val="22"/>
        </w:rPr>
        <w:t>.  The table below shows some suggested doses</w:t>
      </w:r>
      <w:r w:rsidR="00EC09AC">
        <w:rPr>
          <w:b/>
          <w:sz w:val="22"/>
        </w:rPr>
        <w:t xml:space="preserve"> for switching</w:t>
      </w:r>
      <w:r>
        <w:rPr>
          <w:b/>
          <w:sz w:val="22"/>
        </w:rPr>
        <w:t xml:space="preserve"> to an unlicensed product</w:t>
      </w:r>
      <w:r w:rsidR="00EC09AC">
        <w:rPr>
          <w:b/>
          <w:sz w:val="22"/>
        </w:rPr>
        <w:t>:</w:t>
      </w:r>
    </w:p>
    <w:tbl>
      <w:tblPr>
        <w:tblStyle w:val="TableGrid"/>
        <w:tblW w:w="0" w:type="auto"/>
        <w:tblLook w:val="01E0"/>
      </w:tblPr>
      <w:tblGrid>
        <w:gridCol w:w="4644"/>
        <w:gridCol w:w="4598"/>
      </w:tblGrid>
      <w:tr w:rsidR="00E1109A" w:rsidRPr="00F338D2">
        <w:tc>
          <w:tcPr>
            <w:tcW w:w="4644" w:type="dxa"/>
          </w:tcPr>
          <w:p w:rsidR="00E1109A" w:rsidRPr="00F338D2" w:rsidRDefault="009D60B1" w:rsidP="00B35988">
            <w:pPr>
              <w:jc w:val="center"/>
              <w:rPr>
                <w:b/>
                <w:sz w:val="22"/>
              </w:rPr>
            </w:pPr>
            <w:r>
              <w:rPr>
                <w:b/>
                <w:sz w:val="22"/>
              </w:rPr>
              <w:t>Current Disulfiram</w:t>
            </w:r>
            <w:r w:rsidR="00E1109A" w:rsidRPr="00F338D2">
              <w:rPr>
                <w:b/>
                <w:sz w:val="22"/>
              </w:rPr>
              <w:t xml:space="preserve"> Dose</w:t>
            </w:r>
          </w:p>
        </w:tc>
        <w:tc>
          <w:tcPr>
            <w:tcW w:w="4598" w:type="dxa"/>
          </w:tcPr>
          <w:p w:rsidR="00E1109A" w:rsidRPr="00F338D2" w:rsidRDefault="00E1109A" w:rsidP="00E42D3B">
            <w:pPr>
              <w:jc w:val="center"/>
              <w:rPr>
                <w:b/>
                <w:sz w:val="22"/>
              </w:rPr>
            </w:pPr>
            <w:r w:rsidRPr="00F338D2">
              <w:rPr>
                <w:b/>
                <w:sz w:val="22"/>
              </w:rPr>
              <w:t>Suggested Unlicensed Dose</w:t>
            </w:r>
          </w:p>
        </w:tc>
      </w:tr>
      <w:tr w:rsidR="00E1109A" w:rsidRPr="00F338D2">
        <w:tc>
          <w:tcPr>
            <w:tcW w:w="4644" w:type="dxa"/>
          </w:tcPr>
          <w:p w:rsidR="00E1109A" w:rsidRPr="00F338D2" w:rsidRDefault="00E1109A" w:rsidP="004B6654">
            <w:pPr>
              <w:jc w:val="both"/>
              <w:rPr>
                <w:sz w:val="22"/>
              </w:rPr>
            </w:pPr>
            <w:r w:rsidRPr="00F338D2">
              <w:rPr>
                <w:sz w:val="22"/>
              </w:rPr>
              <w:t>200mg (1 tab) daily</w:t>
            </w:r>
          </w:p>
        </w:tc>
        <w:tc>
          <w:tcPr>
            <w:tcW w:w="4598" w:type="dxa"/>
          </w:tcPr>
          <w:p w:rsidR="00E1109A" w:rsidRPr="00F338D2" w:rsidRDefault="00E42D3B" w:rsidP="00E42D3B">
            <w:pPr>
              <w:jc w:val="both"/>
              <w:rPr>
                <w:sz w:val="22"/>
              </w:rPr>
            </w:pPr>
            <w:r>
              <w:rPr>
                <w:sz w:val="22"/>
              </w:rPr>
              <w:t>250mg</w:t>
            </w:r>
            <w:r w:rsidR="00E1109A" w:rsidRPr="00F338D2">
              <w:rPr>
                <w:sz w:val="22"/>
              </w:rPr>
              <w:t xml:space="preserve"> daily</w:t>
            </w:r>
          </w:p>
        </w:tc>
      </w:tr>
      <w:tr w:rsidR="00E1109A" w:rsidRPr="00F338D2">
        <w:tc>
          <w:tcPr>
            <w:tcW w:w="4644" w:type="dxa"/>
          </w:tcPr>
          <w:p w:rsidR="00E1109A" w:rsidRPr="00F338D2" w:rsidRDefault="00E1109A" w:rsidP="004B6654">
            <w:pPr>
              <w:jc w:val="both"/>
              <w:rPr>
                <w:sz w:val="22"/>
              </w:rPr>
            </w:pPr>
            <w:r w:rsidRPr="00F338D2">
              <w:rPr>
                <w:sz w:val="22"/>
              </w:rPr>
              <w:t>400mg (2 tabs) Monday, Wednesday, Friday</w:t>
            </w:r>
          </w:p>
          <w:p w:rsidR="00E15666" w:rsidRPr="00F338D2" w:rsidRDefault="00E15666" w:rsidP="00E96448">
            <w:pPr>
              <w:jc w:val="center"/>
              <w:rPr>
                <w:sz w:val="22"/>
              </w:rPr>
            </w:pPr>
            <w:r w:rsidRPr="00F338D2">
              <w:rPr>
                <w:sz w:val="22"/>
              </w:rPr>
              <w:t>Or</w:t>
            </w:r>
          </w:p>
          <w:p w:rsidR="00256D2E" w:rsidRPr="00F338D2" w:rsidRDefault="00E15666" w:rsidP="00256D2E">
            <w:pPr>
              <w:jc w:val="both"/>
              <w:rPr>
                <w:sz w:val="22"/>
              </w:rPr>
            </w:pPr>
            <w:r w:rsidRPr="00F338D2">
              <w:rPr>
                <w:sz w:val="22"/>
              </w:rPr>
              <w:t xml:space="preserve">400mg (2 tabs) Monday, Wednesday and 600mg </w:t>
            </w:r>
            <w:r w:rsidR="00E96448" w:rsidRPr="00F338D2">
              <w:rPr>
                <w:sz w:val="22"/>
              </w:rPr>
              <w:t xml:space="preserve">(3 tabs) </w:t>
            </w:r>
            <w:r w:rsidRPr="00F338D2">
              <w:rPr>
                <w:sz w:val="22"/>
              </w:rPr>
              <w:t>Friday</w:t>
            </w:r>
          </w:p>
        </w:tc>
        <w:tc>
          <w:tcPr>
            <w:tcW w:w="4598" w:type="dxa"/>
          </w:tcPr>
          <w:p w:rsidR="00E15666" w:rsidRPr="00F338D2" w:rsidRDefault="00E15666" w:rsidP="004B6654">
            <w:pPr>
              <w:jc w:val="both"/>
              <w:rPr>
                <w:sz w:val="22"/>
              </w:rPr>
            </w:pPr>
          </w:p>
          <w:p w:rsidR="00E1109A" w:rsidRPr="00F338D2" w:rsidRDefault="00370827" w:rsidP="00E42D3B">
            <w:pPr>
              <w:jc w:val="both"/>
              <w:rPr>
                <w:sz w:val="22"/>
              </w:rPr>
            </w:pPr>
            <w:r>
              <w:rPr>
                <w:sz w:val="22"/>
              </w:rPr>
              <w:t>500mg (2 x 250mg)</w:t>
            </w:r>
            <w:r w:rsidR="00E1109A" w:rsidRPr="00F338D2">
              <w:rPr>
                <w:sz w:val="22"/>
              </w:rPr>
              <w:t xml:space="preserve"> Monday, Wednesday, Friday</w:t>
            </w:r>
          </w:p>
        </w:tc>
      </w:tr>
      <w:tr w:rsidR="00256D2E" w:rsidRPr="00F338D2">
        <w:tc>
          <w:tcPr>
            <w:tcW w:w="4644" w:type="dxa"/>
          </w:tcPr>
          <w:p w:rsidR="00256D2E" w:rsidRPr="00F338D2" w:rsidRDefault="00256D2E" w:rsidP="00256D2E">
            <w:pPr>
              <w:jc w:val="both"/>
              <w:rPr>
                <w:sz w:val="22"/>
              </w:rPr>
            </w:pPr>
            <w:r>
              <w:rPr>
                <w:sz w:val="22"/>
              </w:rPr>
              <w:lastRenderedPageBreak/>
              <w:t>6</w:t>
            </w:r>
            <w:r w:rsidRPr="00F338D2">
              <w:rPr>
                <w:sz w:val="22"/>
              </w:rPr>
              <w:t>00</w:t>
            </w:r>
            <w:r>
              <w:rPr>
                <w:sz w:val="22"/>
              </w:rPr>
              <w:t>mg (3 tabs) Tuesday and 8</w:t>
            </w:r>
            <w:r w:rsidRPr="00F338D2">
              <w:rPr>
                <w:sz w:val="22"/>
              </w:rPr>
              <w:t xml:space="preserve">00mg </w:t>
            </w:r>
            <w:r>
              <w:rPr>
                <w:sz w:val="22"/>
              </w:rPr>
              <w:t>(4</w:t>
            </w:r>
            <w:r w:rsidRPr="00F338D2">
              <w:rPr>
                <w:sz w:val="22"/>
              </w:rPr>
              <w:t xml:space="preserve"> tabs) Friday</w:t>
            </w:r>
          </w:p>
        </w:tc>
        <w:tc>
          <w:tcPr>
            <w:tcW w:w="4598" w:type="dxa"/>
          </w:tcPr>
          <w:p w:rsidR="00256D2E" w:rsidRPr="00F338D2" w:rsidRDefault="00256D2E" w:rsidP="00370827">
            <w:pPr>
              <w:jc w:val="both"/>
              <w:rPr>
                <w:sz w:val="22"/>
              </w:rPr>
            </w:pPr>
            <w:r>
              <w:rPr>
                <w:sz w:val="22"/>
              </w:rPr>
              <w:t xml:space="preserve">500mg </w:t>
            </w:r>
            <w:r w:rsidR="00370827">
              <w:rPr>
                <w:sz w:val="22"/>
              </w:rPr>
              <w:t xml:space="preserve">(2 x 250mg) </w:t>
            </w:r>
            <w:r>
              <w:rPr>
                <w:sz w:val="22"/>
              </w:rPr>
              <w:t xml:space="preserve">Tuesday </w:t>
            </w:r>
            <w:r w:rsidR="00370827">
              <w:rPr>
                <w:sz w:val="22"/>
              </w:rPr>
              <w:t xml:space="preserve">and </w:t>
            </w:r>
            <w:r w:rsidRPr="00F338D2">
              <w:rPr>
                <w:sz w:val="22"/>
              </w:rPr>
              <w:t>Friday</w:t>
            </w:r>
          </w:p>
        </w:tc>
      </w:tr>
    </w:tbl>
    <w:p w:rsidR="00E1109A" w:rsidRPr="00F338D2" w:rsidRDefault="00E1109A" w:rsidP="004B6654">
      <w:pPr>
        <w:jc w:val="both"/>
        <w:rPr>
          <w:b/>
          <w:sz w:val="22"/>
        </w:rPr>
      </w:pPr>
    </w:p>
    <w:p w:rsidR="00E42D3B" w:rsidRDefault="002151B9" w:rsidP="002151B9">
      <w:pPr>
        <w:jc w:val="both"/>
        <w:outlineLvl w:val="0"/>
        <w:rPr>
          <w:b/>
          <w:color w:val="FF0000"/>
          <w:sz w:val="22"/>
        </w:rPr>
      </w:pPr>
      <w:r w:rsidRPr="00E42D3B">
        <w:rPr>
          <w:b/>
          <w:color w:val="FF0000"/>
          <w:sz w:val="22"/>
          <w:u w:val="single"/>
        </w:rPr>
        <w:t>Please contact the patient</w:t>
      </w:r>
      <w:r w:rsidR="003B3C92" w:rsidRPr="00E42D3B">
        <w:rPr>
          <w:b/>
          <w:color w:val="FF0000"/>
          <w:sz w:val="22"/>
          <w:u w:val="single"/>
        </w:rPr>
        <w:t>’</w:t>
      </w:r>
      <w:r w:rsidRPr="00E42D3B">
        <w:rPr>
          <w:b/>
          <w:color w:val="FF0000"/>
          <w:sz w:val="22"/>
          <w:u w:val="single"/>
        </w:rPr>
        <w:t xml:space="preserve">s pharmacy prior to </w:t>
      </w:r>
      <w:r w:rsidR="003F0FDD">
        <w:rPr>
          <w:b/>
          <w:color w:val="FF0000"/>
          <w:sz w:val="22"/>
          <w:u w:val="single"/>
        </w:rPr>
        <w:t>generating</w:t>
      </w:r>
      <w:r w:rsidRPr="00E42D3B">
        <w:rPr>
          <w:b/>
          <w:color w:val="FF0000"/>
          <w:sz w:val="22"/>
          <w:u w:val="single"/>
        </w:rPr>
        <w:t xml:space="preserve"> the prescription</w:t>
      </w:r>
      <w:r w:rsidR="00EC09AC">
        <w:rPr>
          <w:b/>
          <w:color w:val="FF0000"/>
          <w:sz w:val="22"/>
        </w:rPr>
        <w:t>.</w:t>
      </w:r>
      <w:r w:rsidR="00577CE2">
        <w:rPr>
          <w:b/>
          <w:color w:val="FF0000"/>
          <w:sz w:val="22"/>
        </w:rPr>
        <w:t xml:space="preserve">  </w:t>
      </w:r>
    </w:p>
    <w:p w:rsidR="00571A40" w:rsidRDefault="00571A40" w:rsidP="002151B9">
      <w:pPr>
        <w:jc w:val="both"/>
        <w:outlineLvl w:val="0"/>
        <w:rPr>
          <w:b/>
          <w:szCs w:val="24"/>
        </w:rPr>
      </w:pPr>
    </w:p>
    <w:p w:rsidR="00571A40" w:rsidRPr="00B555BF" w:rsidRDefault="00571A40" w:rsidP="00571A40">
      <w:pPr>
        <w:jc w:val="both"/>
        <w:rPr>
          <w:b/>
          <w:szCs w:val="24"/>
        </w:rPr>
      </w:pPr>
      <w:r w:rsidRPr="00B555BF">
        <w:rPr>
          <w:b/>
          <w:szCs w:val="24"/>
        </w:rPr>
        <w:t>Prescription Wording example for 250mg product (</w:t>
      </w:r>
      <w:r w:rsidR="00370827">
        <w:rPr>
          <w:b/>
          <w:szCs w:val="24"/>
        </w:rPr>
        <w:t>EMIS and Vision</w:t>
      </w:r>
      <w:r w:rsidRPr="00B555BF">
        <w:rPr>
          <w:b/>
          <w:szCs w:val="24"/>
        </w:rPr>
        <w:t>)</w:t>
      </w:r>
    </w:p>
    <w:p w:rsidR="00571A40" w:rsidRPr="003D1E34" w:rsidRDefault="00571A40" w:rsidP="00571A40">
      <w:pPr>
        <w:jc w:val="both"/>
        <w:rPr>
          <w:b/>
          <w:sz w:val="22"/>
        </w:rPr>
      </w:pPr>
    </w:p>
    <w:tbl>
      <w:tblPr>
        <w:tblStyle w:val="TableGrid"/>
        <w:tblW w:w="9322" w:type="dxa"/>
        <w:tblLook w:val="04A0"/>
      </w:tblPr>
      <w:tblGrid>
        <w:gridCol w:w="9322"/>
      </w:tblGrid>
      <w:tr w:rsidR="00571A40" w:rsidTr="00C806FA">
        <w:trPr>
          <w:trHeight w:val="253"/>
        </w:trPr>
        <w:tc>
          <w:tcPr>
            <w:tcW w:w="9322" w:type="dxa"/>
            <w:vMerge w:val="restart"/>
          </w:tcPr>
          <w:p w:rsidR="00571A40" w:rsidRPr="00C641E6" w:rsidRDefault="00571A40" w:rsidP="00C806FA">
            <w:pPr>
              <w:rPr>
                <w:rFonts w:cs="Arial"/>
                <w:i/>
                <w:sz w:val="22"/>
                <w:szCs w:val="22"/>
              </w:rPr>
            </w:pPr>
            <w:r>
              <w:rPr>
                <w:rFonts w:cs="Arial"/>
                <w:i/>
                <w:sz w:val="22"/>
                <w:szCs w:val="22"/>
              </w:rPr>
              <w:t>Disulfiram 25</w:t>
            </w:r>
            <w:r w:rsidRPr="00FB4942">
              <w:rPr>
                <w:rFonts w:cs="Arial"/>
                <w:i/>
                <w:sz w:val="22"/>
                <w:szCs w:val="22"/>
              </w:rPr>
              <w:t>0mg tablet</w:t>
            </w:r>
            <w:r>
              <w:rPr>
                <w:rFonts w:cs="Arial"/>
                <w:i/>
                <w:sz w:val="22"/>
                <w:szCs w:val="22"/>
              </w:rPr>
              <w:t xml:space="preserve"> (Antabus)</w:t>
            </w:r>
          </w:p>
          <w:p w:rsidR="00571A40" w:rsidRPr="00C641E6" w:rsidRDefault="00571A40" w:rsidP="00C806FA">
            <w:pPr>
              <w:rPr>
                <w:rFonts w:cs="Arial"/>
                <w:i/>
                <w:sz w:val="22"/>
                <w:szCs w:val="22"/>
              </w:rPr>
            </w:pPr>
            <w:r>
              <w:rPr>
                <w:rFonts w:cs="Arial"/>
                <w:i/>
                <w:sz w:val="22"/>
                <w:szCs w:val="22"/>
              </w:rPr>
              <w:t>Send 24</w:t>
            </w:r>
            <w:r w:rsidRPr="00FB4942">
              <w:rPr>
                <w:rFonts w:cs="Arial"/>
                <w:i/>
                <w:sz w:val="22"/>
                <w:szCs w:val="22"/>
              </w:rPr>
              <w:t xml:space="preserve"> tablets</w:t>
            </w:r>
          </w:p>
          <w:p w:rsidR="00571A40" w:rsidRPr="00C641E6" w:rsidRDefault="00571A40" w:rsidP="00C806FA">
            <w:pPr>
              <w:rPr>
                <w:rFonts w:cs="Arial"/>
                <w:i/>
                <w:sz w:val="22"/>
                <w:szCs w:val="22"/>
              </w:rPr>
            </w:pPr>
            <w:r>
              <w:rPr>
                <w:rFonts w:cs="Arial"/>
                <w:i/>
                <w:sz w:val="22"/>
                <w:szCs w:val="22"/>
              </w:rPr>
              <w:t>Label two</w:t>
            </w:r>
            <w:r w:rsidRPr="00FB4942">
              <w:rPr>
                <w:rFonts w:cs="Arial"/>
                <w:i/>
                <w:sz w:val="22"/>
                <w:szCs w:val="22"/>
              </w:rPr>
              <w:t xml:space="preserve"> tab</w:t>
            </w:r>
            <w:r>
              <w:rPr>
                <w:rFonts w:cs="Arial"/>
                <w:i/>
                <w:sz w:val="22"/>
                <w:szCs w:val="22"/>
              </w:rPr>
              <w:t>s</w:t>
            </w:r>
            <w:r w:rsidRPr="00FB4942">
              <w:rPr>
                <w:rFonts w:cs="Arial"/>
                <w:i/>
                <w:sz w:val="22"/>
                <w:szCs w:val="22"/>
              </w:rPr>
              <w:t xml:space="preserve"> Monday, Wednesday, Friday</w:t>
            </w:r>
          </w:p>
          <w:p w:rsidR="00571A40" w:rsidRPr="00C641E6" w:rsidRDefault="00571A40" w:rsidP="00C806FA">
            <w:pPr>
              <w:rPr>
                <w:rFonts w:cs="Arial"/>
                <w:i/>
                <w:sz w:val="22"/>
                <w:szCs w:val="22"/>
              </w:rPr>
            </w:pPr>
            <w:r>
              <w:rPr>
                <w:rFonts w:cs="Arial"/>
                <w:i/>
                <w:sz w:val="22"/>
                <w:szCs w:val="22"/>
              </w:rPr>
              <w:t xml:space="preserve">Supply two </w:t>
            </w:r>
            <w:r w:rsidRPr="00FB4942">
              <w:rPr>
                <w:rFonts w:cs="Arial"/>
                <w:i/>
                <w:sz w:val="22"/>
                <w:szCs w:val="22"/>
              </w:rPr>
              <w:t>tab</w:t>
            </w:r>
            <w:r>
              <w:rPr>
                <w:rFonts w:cs="Arial"/>
                <w:i/>
                <w:sz w:val="22"/>
                <w:szCs w:val="22"/>
              </w:rPr>
              <w:t>s</w:t>
            </w:r>
            <w:r w:rsidRPr="00FB4942">
              <w:rPr>
                <w:rFonts w:cs="Arial"/>
                <w:i/>
                <w:sz w:val="22"/>
                <w:szCs w:val="22"/>
              </w:rPr>
              <w:t xml:space="preserve"> Monday, Wednesday, Friday</w:t>
            </w:r>
          </w:p>
          <w:p w:rsidR="00571A40" w:rsidRPr="00C641E6" w:rsidRDefault="00571A40" w:rsidP="00C806FA">
            <w:pPr>
              <w:rPr>
                <w:rFonts w:cs="Arial"/>
                <w:i/>
                <w:sz w:val="22"/>
                <w:szCs w:val="22"/>
              </w:rPr>
            </w:pPr>
            <w:r w:rsidRPr="00FB4942">
              <w:rPr>
                <w:rFonts w:cs="Arial"/>
                <w:i/>
                <w:sz w:val="22"/>
                <w:szCs w:val="22"/>
              </w:rPr>
              <w:t>Breathalysed and supervised on day of collection</w:t>
            </w:r>
          </w:p>
        </w:tc>
      </w:tr>
      <w:tr w:rsidR="00571A40" w:rsidTr="00C806FA">
        <w:trPr>
          <w:trHeight w:val="253"/>
        </w:trPr>
        <w:tc>
          <w:tcPr>
            <w:tcW w:w="9322" w:type="dxa"/>
            <w:vMerge/>
          </w:tcPr>
          <w:p w:rsidR="00571A40" w:rsidRPr="00C641E6" w:rsidRDefault="00571A40" w:rsidP="00C806FA">
            <w:pPr>
              <w:rPr>
                <w:rFonts w:cs="Arial"/>
                <w:i/>
                <w:sz w:val="22"/>
                <w:szCs w:val="22"/>
              </w:rPr>
            </w:pPr>
          </w:p>
        </w:tc>
      </w:tr>
      <w:tr w:rsidR="00571A40" w:rsidTr="00C806FA">
        <w:trPr>
          <w:trHeight w:val="253"/>
        </w:trPr>
        <w:tc>
          <w:tcPr>
            <w:tcW w:w="9322" w:type="dxa"/>
            <w:vMerge/>
          </w:tcPr>
          <w:p w:rsidR="00571A40" w:rsidRPr="00C641E6" w:rsidRDefault="00571A40" w:rsidP="00C806FA">
            <w:pPr>
              <w:rPr>
                <w:rFonts w:cs="Arial"/>
                <w:i/>
                <w:sz w:val="22"/>
                <w:szCs w:val="22"/>
              </w:rPr>
            </w:pPr>
          </w:p>
        </w:tc>
      </w:tr>
      <w:tr w:rsidR="00571A40" w:rsidTr="00C806FA">
        <w:trPr>
          <w:trHeight w:val="253"/>
        </w:trPr>
        <w:tc>
          <w:tcPr>
            <w:tcW w:w="9322" w:type="dxa"/>
            <w:vMerge/>
          </w:tcPr>
          <w:p w:rsidR="00571A40" w:rsidRPr="00C641E6" w:rsidRDefault="00571A40" w:rsidP="00C806FA">
            <w:pPr>
              <w:rPr>
                <w:rFonts w:cs="Arial"/>
                <w:i/>
                <w:sz w:val="22"/>
                <w:szCs w:val="22"/>
              </w:rPr>
            </w:pPr>
          </w:p>
        </w:tc>
      </w:tr>
      <w:tr w:rsidR="00571A40" w:rsidTr="00C806FA">
        <w:trPr>
          <w:trHeight w:val="253"/>
        </w:trPr>
        <w:tc>
          <w:tcPr>
            <w:tcW w:w="9322" w:type="dxa"/>
            <w:vMerge/>
          </w:tcPr>
          <w:p w:rsidR="00571A40" w:rsidRPr="00C641E6" w:rsidRDefault="00571A40" w:rsidP="00C806FA">
            <w:pPr>
              <w:rPr>
                <w:rFonts w:cs="Arial"/>
                <w:i/>
                <w:sz w:val="22"/>
                <w:szCs w:val="22"/>
              </w:rPr>
            </w:pPr>
          </w:p>
        </w:tc>
      </w:tr>
    </w:tbl>
    <w:p w:rsidR="00C806FA" w:rsidRDefault="00C806FA" w:rsidP="002151B9">
      <w:pPr>
        <w:jc w:val="both"/>
        <w:outlineLvl w:val="0"/>
        <w:rPr>
          <w:b/>
          <w:szCs w:val="24"/>
        </w:rPr>
      </w:pPr>
    </w:p>
    <w:p w:rsidR="00CA2D1F" w:rsidRDefault="00EC09AC" w:rsidP="002151B9">
      <w:pPr>
        <w:jc w:val="both"/>
        <w:outlineLvl w:val="0"/>
        <w:rPr>
          <w:b/>
          <w:szCs w:val="24"/>
        </w:rPr>
      </w:pPr>
      <w:r w:rsidRPr="00EC09AC">
        <w:rPr>
          <w:b/>
          <w:szCs w:val="24"/>
        </w:rPr>
        <w:t>Generating a prescription</w:t>
      </w:r>
      <w:r w:rsidR="00E30F59">
        <w:rPr>
          <w:b/>
          <w:szCs w:val="24"/>
        </w:rPr>
        <w:t>:</w:t>
      </w:r>
    </w:p>
    <w:tbl>
      <w:tblPr>
        <w:tblStyle w:val="TableGrid"/>
        <w:tblW w:w="0" w:type="auto"/>
        <w:tblLayout w:type="fixed"/>
        <w:tblLook w:val="04A0"/>
      </w:tblPr>
      <w:tblGrid>
        <w:gridCol w:w="1951"/>
        <w:gridCol w:w="3544"/>
        <w:gridCol w:w="3747"/>
      </w:tblGrid>
      <w:tr w:rsidR="00CA2D1F" w:rsidRPr="002C49FA" w:rsidTr="00E30F59">
        <w:tc>
          <w:tcPr>
            <w:tcW w:w="1951" w:type="dxa"/>
          </w:tcPr>
          <w:p w:rsidR="00CA2D1F" w:rsidRPr="002C49FA" w:rsidRDefault="00CA2D1F">
            <w:pPr>
              <w:rPr>
                <w:rFonts w:eastAsiaTheme="minorHAnsi" w:cs="Arial"/>
                <w:b/>
                <w:bCs/>
                <w:sz w:val="22"/>
                <w:szCs w:val="22"/>
              </w:rPr>
            </w:pPr>
            <w:r w:rsidRPr="002C49FA">
              <w:rPr>
                <w:rFonts w:cs="Arial"/>
                <w:b/>
                <w:bCs/>
                <w:sz w:val="22"/>
                <w:szCs w:val="22"/>
              </w:rPr>
              <w:t>Product</w:t>
            </w:r>
          </w:p>
        </w:tc>
        <w:tc>
          <w:tcPr>
            <w:tcW w:w="3544" w:type="dxa"/>
          </w:tcPr>
          <w:p w:rsidR="00CA2D1F" w:rsidRPr="002C49FA" w:rsidRDefault="00CA2D1F">
            <w:pPr>
              <w:rPr>
                <w:rFonts w:eastAsiaTheme="minorHAnsi" w:cs="Arial"/>
                <w:b/>
                <w:bCs/>
                <w:sz w:val="22"/>
                <w:szCs w:val="22"/>
              </w:rPr>
            </w:pPr>
            <w:r w:rsidRPr="002C49FA">
              <w:rPr>
                <w:rFonts w:cs="Arial"/>
                <w:b/>
                <w:bCs/>
                <w:sz w:val="22"/>
                <w:szCs w:val="22"/>
              </w:rPr>
              <w:t>Script generation</w:t>
            </w:r>
          </w:p>
        </w:tc>
        <w:tc>
          <w:tcPr>
            <w:tcW w:w="3747" w:type="dxa"/>
          </w:tcPr>
          <w:p w:rsidR="00CA2D1F" w:rsidRPr="002C49FA" w:rsidRDefault="00CA2D1F">
            <w:pPr>
              <w:rPr>
                <w:rFonts w:eastAsiaTheme="minorHAnsi" w:cs="Arial"/>
                <w:b/>
                <w:bCs/>
                <w:sz w:val="22"/>
                <w:szCs w:val="22"/>
              </w:rPr>
            </w:pPr>
            <w:r w:rsidRPr="002C49FA">
              <w:rPr>
                <w:rFonts w:cs="Arial"/>
                <w:b/>
                <w:bCs/>
                <w:sz w:val="22"/>
                <w:szCs w:val="22"/>
              </w:rPr>
              <w:t>PIL</w:t>
            </w:r>
          </w:p>
        </w:tc>
      </w:tr>
      <w:tr w:rsidR="00CA2D1F" w:rsidRPr="002C49FA" w:rsidTr="00E30F59">
        <w:tc>
          <w:tcPr>
            <w:tcW w:w="1951" w:type="dxa"/>
          </w:tcPr>
          <w:p w:rsidR="00CA2D1F" w:rsidRPr="002C49FA" w:rsidRDefault="00CA2D1F">
            <w:pPr>
              <w:rPr>
                <w:rFonts w:eastAsiaTheme="minorHAnsi" w:cs="Arial"/>
                <w:sz w:val="22"/>
                <w:szCs w:val="22"/>
              </w:rPr>
            </w:pPr>
            <w:r w:rsidRPr="002C49FA">
              <w:rPr>
                <w:rFonts w:cs="Arial"/>
                <w:sz w:val="22"/>
                <w:szCs w:val="22"/>
              </w:rPr>
              <w:t>250mg disulfiram tablets (Antabus)</w:t>
            </w:r>
          </w:p>
        </w:tc>
        <w:tc>
          <w:tcPr>
            <w:tcW w:w="3544" w:type="dxa"/>
          </w:tcPr>
          <w:p w:rsidR="00C806FA" w:rsidRPr="002C49FA" w:rsidRDefault="00C806FA" w:rsidP="00C806FA">
            <w:pPr>
              <w:rPr>
                <w:rFonts w:cs="Arial"/>
                <w:sz w:val="22"/>
                <w:szCs w:val="22"/>
              </w:rPr>
            </w:pPr>
            <w:r w:rsidRPr="002C49FA">
              <w:rPr>
                <w:rFonts w:cs="Arial"/>
                <w:sz w:val="22"/>
                <w:szCs w:val="22"/>
              </w:rPr>
              <w:t xml:space="preserve">EMIS prescription </w:t>
            </w:r>
          </w:p>
          <w:p w:rsidR="00CA2D1F" w:rsidRPr="002C49FA" w:rsidRDefault="00C806FA" w:rsidP="00C806FA">
            <w:pPr>
              <w:rPr>
                <w:rFonts w:eastAsiaTheme="minorHAnsi" w:cs="Arial"/>
                <w:sz w:val="22"/>
                <w:szCs w:val="22"/>
              </w:rPr>
            </w:pPr>
            <w:r w:rsidRPr="002C49FA">
              <w:rPr>
                <w:rFonts w:cs="Arial"/>
                <w:sz w:val="22"/>
                <w:szCs w:val="22"/>
              </w:rPr>
              <w:t>(see below</w:t>
            </w:r>
            <w:r>
              <w:rPr>
                <w:rFonts w:cs="Arial"/>
                <w:sz w:val="22"/>
                <w:szCs w:val="22"/>
              </w:rPr>
              <w:t>*</w:t>
            </w:r>
            <w:r w:rsidRPr="002C49FA">
              <w:rPr>
                <w:rFonts w:cs="Arial"/>
                <w:sz w:val="22"/>
                <w:szCs w:val="22"/>
              </w:rPr>
              <w:t>).</w:t>
            </w:r>
          </w:p>
        </w:tc>
        <w:tc>
          <w:tcPr>
            <w:tcW w:w="3747" w:type="dxa"/>
          </w:tcPr>
          <w:p w:rsidR="00CA2D1F" w:rsidRPr="002C49FA" w:rsidRDefault="00CA2D1F">
            <w:pPr>
              <w:rPr>
                <w:rFonts w:eastAsiaTheme="minorHAnsi" w:cs="Arial"/>
                <w:sz w:val="22"/>
                <w:szCs w:val="22"/>
              </w:rPr>
            </w:pPr>
            <w:r w:rsidRPr="002C49FA">
              <w:rPr>
                <w:rFonts w:cs="Arial"/>
                <w:sz w:val="22"/>
                <w:szCs w:val="22"/>
              </w:rPr>
              <w:t>Translated PIL not appropriate for use, instead use standard PIL from NHS 24:</w:t>
            </w:r>
          </w:p>
          <w:p w:rsidR="00CA2D1F" w:rsidRPr="002C49FA" w:rsidRDefault="009C1218">
            <w:pPr>
              <w:rPr>
                <w:rFonts w:eastAsiaTheme="minorHAnsi" w:cs="Arial"/>
                <w:color w:val="1F497D"/>
                <w:sz w:val="22"/>
                <w:szCs w:val="22"/>
              </w:rPr>
            </w:pPr>
            <w:hyperlink r:id="rId10" w:history="1">
              <w:r w:rsidR="00CA2D1F" w:rsidRPr="002C49FA">
                <w:rPr>
                  <w:rStyle w:val="Hyperlink"/>
                  <w:rFonts w:cs="Arial"/>
                  <w:sz w:val="22"/>
                  <w:szCs w:val="22"/>
                </w:rPr>
                <w:t>http://www.choiceandmedication.org/nhs24/pdf/billdisulfiram.pdf</w:t>
              </w:r>
            </w:hyperlink>
          </w:p>
        </w:tc>
      </w:tr>
    </w:tbl>
    <w:p w:rsidR="00CA2D1F" w:rsidRPr="00EC09AC" w:rsidRDefault="00CA2D1F" w:rsidP="002151B9">
      <w:pPr>
        <w:jc w:val="both"/>
        <w:outlineLvl w:val="0"/>
        <w:rPr>
          <w:b/>
          <w:szCs w:val="24"/>
        </w:rPr>
      </w:pPr>
    </w:p>
    <w:p w:rsidR="00093DE0" w:rsidRDefault="002C49FA" w:rsidP="00FB4942">
      <w:pPr>
        <w:jc w:val="both"/>
        <w:rPr>
          <w:rFonts w:cs="Arial"/>
          <w:sz w:val="22"/>
          <w:szCs w:val="22"/>
        </w:rPr>
      </w:pPr>
      <w:r>
        <w:rPr>
          <w:rFonts w:cs="Arial"/>
          <w:b/>
          <w:sz w:val="22"/>
          <w:szCs w:val="22"/>
          <w:u w:val="single"/>
        </w:rPr>
        <w:t>*</w:t>
      </w:r>
      <w:r w:rsidR="00080F5C" w:rsidRPr="00080F5C">
        <w:rPr>
          <w:rFonts w:cs="Arial"/>
          <w:b/>
          <w:sz w:val="22"/>
          <w:szCs w:val="22"/>
          <w:u w:val="single"/>
        </w:rPr>
        <w:t xml:space="preserve">The </w:t>
      </w:r>
      <w:r w:rsidR="00C806FA">
        <w:rPr>
          <w:rFonts w:cs="Arial"/>
          <w:b/>
          <w:sz w:val="22"/>
          <w:szCs w:val="22"/>
          <w:u w:val="single"/>
        </w:rPr>
        <w:t xml:space="preserve">250mg </w:t>
      </w:r>
      <w:r w:rsidR="00080F5C" w:rsidRPr="00080F5C">
        <w:rPr>
          <w:rFonts w:cs="Arial"/>
          <w:b/>
          <w:sz w:val="22"/>
          <w:szCs w:val="22"/>
          <w:u w:val="single"/>
        </w:rPr>
        <w:t>tablet has been added to</w:t>
      </w:r>
      <w:r w:rsidR="008701EB" w:rsidRPr="00080F5C">
        <w:rPr>
          <w:rFonts w:cs="Arial"/>
          <w:b/>
          <w:sz w:val="22"/>
          <w:szCs w:val="22"/>
          <w:u w:val="single"/>
        </w:rPr>
        <w:t xml:space="preserve"> EMIS</w:t>
      </w:r>
      <w:r w:rsidR="00080F5C" w:rsidRPr="00080F5C">
        <w:rPr>
          <w:rFonts w:cs="Arial"/>
          <w:b/>
          <w:sz w:val="22"/>
          <w:szCs w:val="22"/>
          <w:u w:val="single"/>
        </w:rPr>
        <w:t xml:space="preserve"> </w:t>
      </w:r>
      <w:r w:rsidR="00080F5C" w:rsidRPr="00933A0E">
        <w:rPr>
          <w:rFonts w:cs="Arial"/>
          <w:b/>
          <w:sz w:val="22"/>
          <w:szCs w:val="22"/>
          <w:u w:val="single"/>
        </w:rPr>
        <w:t xml:space="preserve">and </w:t>
      </w:r>
      <w:r w:rsidR="00964985" w:rsidRPr="00933A0E">
        <w:rPr>
          <w:rFonts w:cs="Arial"/>
          <w:b/>
          <w:sz w:val="22"/>
          <w:szCs w:val="22"/>
          <w:u w:val="single"/>
        </w:rPr>
        <w:t>VISION</w:t>
      </w:r>
      <w:r w:rsidR="00080F5C" w:rsidRPr="00080F5C">
        <w:rPr>
          <w:rFonts w:cs="Arial"/>
          <w:b/>
          <w:sz w:val="22"/>
          <w:szCs w:val="22"/>
          <w:u w:val="single"/>
        </w:rPr>
        <w:t xml:space="preserve"> prescribing systems</w:t>
      </w:r>
      <w:r w:rsidR="008701EB" w:rsidRPr="00080F5C">
        <w:rPr>
          <w:rFonts w:cs="Arial"/>
          <w:b/>
          <w:sz w:val="22"/>
          <w:szCs w:val="22"/>
          <w:u w:val="single"/>
        </w:rPr>
        <w:t>.</w:t>
      </w:r>
      <w:r w:rsidR="008701EB" w:rsidRPr="00964985">
        <w:rPr>
          <w:rFonts w:cs="Arial"/>
          <w:sz w:val="22"/>
          <w:szCs w:val="22"/>
        </w:rPr>
        <w:t xml:space="preserve">  </w:t>
      </w:r>
      <w:r w:rsidR="004F2CF8" w:rsidRPr="00080F5C">
        <w:rPr>
          <w:rFonts w:cs="Arial"/>
          <w:sz w:val="22"/>
          <w:szCs w:val="22"/>
        </w:rPr>
        <w:t>P</w:t>
      </w:r>
      <w:r w:rsidR="002151B9" w:rsidRPr="00080F5C">
        <w:rPr>
          <w:rFonts w:cs="Arial"/>
          <w:sz w:val="22"/>
          <w:szCs w:val="22"/>
        </w:rPr>
        <w:t xml:space="preserve">rescriptions </w:t>
      </w:r>
      <w:r w:rsidR="00080F5C" w:rsidRPr="00080F5C">
        <w:rPr>
          <w:rFonts w:cs="Arial"/>
          <w:sz w:val="22"/>
          <w:szCs w:val="22"/>
        </w:rPr>
        <w:t>no longer</w:t>
      </w:r>
      <w:r w:rsidR="002151B9" w:rsidRPr="00080F5C">
        <w:rPr>
          <w:rFonts w:cs="Arial"/>
          <w:sz w:val="22"/>
          <w:szCs w:val="22"/>
        </w:rPr>
        <w:t xml:space="preserve"> have to be handwritte</w:t>
      </w:r>
      <w:r w:rsidR="003B3C92" w:rsidRPr="00080F5C">
        <w:rPr>
          <w:rFonts w:cs="Arial"/>
          <w:sz w:val="22"/>
          <w:szCs w:val="22"/>
        </w:rPr>
        <w:t>n.</w:t>
      </w:r>
      <w:r w:rsidR="00080F5C">
        <w:rPr>
          <w:rFonts w:cs="Arial"/>
          <w:sz w:val="22"/>
          <w:szCs w:val="22"/>
        </w:rPr>
        <w:t xml:space="preserve">  </w:t>
      </w:r>
    </w:p>
    <w:p w:rsidR="00093DE0" w:rsidRDefault="00093DE0" w:rsidP="00FB4942">
      <w:pPr>
        <w:jc w:val="both"/>
        <w:rPr>
          <w:rFonts w:cs="Arial"/>
          <w:sz w:val="22"/>
          <w:szCs w:val="22"/>
        </w:rPr>
      </w:pPr>
    </w:p>
    <w:p w:rsidR="00093DE0" w:rsidRDefault="00093DE0" w:rsidP="00093DE0">
      <w:pPr>
        <w:jc w:val="both"/>
        <w:rPr>
          <w:rFonts w:cs="Arial"/>
          <w:b/>
          <w:sz w:val="22"/>
          <w:szCs w:val="22"/>
          <w:u w:val="single"/>
        </w:rPr>
      </w:pPr>
      <w:r w:rsidRPr="00093DE0">
        <w:rPr>
          <w:rFonts w:cs="Arial"/>
          <w:b/>
          <w:sz w:val="22"/>
          <w:szCs w:val="22"/>
          <w:u w:val="single"/>
        </w:rPr>
        <w:t>VISION Practices</w:t>
      </w:r>
    </w:p>
    <w:p w:rsidR="00933A0E" w:rsidRPr="00933A0E" w:rsidRDefault="00093DE0" w:rsidP="00933A0E">
      <w:pPr>
        <w:pStyle w:val="Header"/>
        <w:rPr>
          <w:rFonts w:cs="Arial"/>
          <w:sz w:val="22"/>
          <w:szCs w:val="22"/>
        </w:rPr>
      </w:pPr>
      <w:r w:rsidRPr="00C641E6">
        <w:rPr>
          <w:rFonts w:cs="Arial"/>
          <w:sz w:val="22"/>
          <w:szCs w:val="22"/>
        </w:rPr>
        <w:t xml:space="preserve">Generic </w:t>
      </w:r>
      <w:r w:rsidR="00933A0E">
        <w:rPr>
          <w:rFonts w:cs="Arial"/>
          <w:sz w:val="22"/>
          <w:szCs w:val="22"/>
        </w:rPr>
        <w:t xml:space="preserve">250mg </w:t>
      </w:r>
      <w:r w:rsidR="00370827">
        <w:rPr>
          <w:rFonts w:cs="Arial"/>
          <w:sz w:val="22"/>
          <w:szCs w:val="22"/>
        </w:rPr>
        <w:t>(</w:t>
      </w:r>
      <w:r w:rsidR="00933A0E">
        <w:rPr>
          <w:rFonts w:cs="Arial"/>
          <w:sz w:val="22"/>
          <w:szCs w:val="22"/>
        </w:rPr>
        <w:t xml:space="preserve">and </w:t>
      </w:r>
      <w:r w:rsidR="00C641E6" w:rsidRPr="00C641E6">
        <w:rPr>
          <w:rFonts w:cs="Arial"/>
          <w:sz w:val="22"/>
          <w:szCs w:val="22"/>
        </w:rPr>
        <w:t>500mg</w:t>
      </w:r>
      <w:r w:rsidR="00370827">
        <w:rPr>
          <w:rFonts w:cs="Arial"/>
          <w:sz w:val="22"/>
          <w:szCs w:val="22"/>
        </w:rPr>
        <w:t>)</w:t>
      </w:r>
      <w:r w:rsidR="00C641E6" w:rsidRPr="00C641E6">
        <w:rPr>
          <w:rFonts w:cs="Arial"/>
          <w:sz w:val="22"/>
          <w:szCs w:val="22"/>
        </w:rPr>
        <w:t xml:space="preserve"> </w:t>
      </w:r>
      <w:r w:rsidRPr="00C641E6">
        <w:rPr>
          <w:rFonts w:cs="Arial"/>
          <w:sz w:val="22"/>
          <w:szCs w:val="22"/>
        </w:rPr>
        <w:t>disulfiram is contained on VISION.  Unclick ‘FORMULARY’ and ‘ALL GENERICS’, then click ‘SPECIALS’</w:t>
      </w:r>
      <w:r w:rsidRPr="00C641E6">
        <w:rPr>
          <w:rFonts w:cs="Arial"/>
          <w:color w:val="000000"/>
          <w:sz w:val="22"/>
          <w:szCs w:val="22"/>
        </w:rPr>
        <w:t xml:space="preserve"> as below.  </w:t>
      </w:r>
      <w:r w:rsidR="00C641E6" w:rsidRPr="00E5660B">
        <w:rPr>
          <w:rFonts w:cs="Arial"/>
          <w:color w:val="000000"/>
          <w:sz w:val="22"/>
          <w:szCs w:val="22"/>
        </w:rPr>
        <w:t xml:space="preserve">As this is generic please add </w:t>
      </w:r>
      <w:r w:rsidR="00933A0E">
        <w:rPr>
          <w:rFonts w:cs="Arial"/>
          <w:color w:val="000000"/>
          <w:sz w:val="22"/>
          <w:szCs w:val="22"/>
        </w:rPr>
        <w:t xml:space="preserve">‘Antabus’ </w:t>
      </w:r>
      <w:r w:rsidR="008C310B">
        <w:rPr>
          <w:rFonts w:cs="Arial"/>
          <w:color w:val="000000"/>
          <w:sz w:val="22"/>
          <w:szCs w:val="22"/>
        </w:rPr>
        <w:t xml:space="preserve">(250mg) </w:t>
      </w:r>
      <w:r w:rsidR="00C641E6" w:rsidRPr="00E5660B">
        <w:rPr>
          <w:rFonts w:cs="Arial"/>
          <w:color w:val="000000"/>
          <w:sz w:val="22"/>
          <w:szCs w:val="22"/>
        </w:rPr>
        <w:t xml:space="preserve">in the </w:t>
      </w:r>
      <w:r w:rsidR="00C641E6">
        <w:rPr>
          <w:rFonts w:cs="Arial"/>
          <w:color w:val="000000"/>
          <w:sz w:val="22"/>
          <w:szCs w:val="22"/>
        </w:rPr>
        <w:t xml:space="preserve">text </w:t>
      </w:r>
      <w:r w:rsidR="00C641E6" w:rsidRPr="00E5660B">
        <w:rPr>
          <w:rFonts w:cs="Arial"/>
          <w:color w:val="000000"/>
          <w:sz w:val="22"/>
          <w:szCs w:val="22"/>
        </w:rPr>
        <w:t>section</w:t>
      </w:r>
      <w:r w:rsidR="00C641E6">
        <w:rPr>
          <w:rFonts w:cs="Arial"/>
          <w:color w:val="000000"/>
          <w:sz w:val="22"/>
          <w:szCs w:val="22"/>
        </w:rPr>
        <w:t xml:space="preserve"> as </w:t>
      </w:r>
      <w:r w:rsidR="00577CE2">
        <w:rPr>
          <w:rFonts w:cs="Arial"/>
          <w:color w:val="000000"/>
          <w:sz w:val="22"/>
          <w:szCs w:val="22"/>
        </w:rPr>
        <w:t xml:space="preserve">per the </w:t>
      </w:r>
      <w:r w:rsidR="00C641E6">
        <w:rPr>
          <w:rFonts w:cs="Arial"/>
          <w:color w:val="000000"/>
          <w:sz w:val="22"/>
          <w:szCs w:val="22"/>
        </w:rPr>
        <w:t>example on the following page</w:t>
      </w:r>
      <w:r w:rsidR="00370827">
        <w:rPr>
          <w:rFonts w:cs="Arial"/>
          <w:color w:val="000000"/>
          <w:sz w:val="22"/>
          <w:szCs w:val="22"/>
        </w:rPr>
        <w:t>*</w:t>
      </w:r>
      <w:r w:rsidR="00C641E6" w:rsidRPr="00E5660B">
        <w:rPr>
          <w:rFonts w:cs="Arial"/>
          <w:color w:val="000000"/>
          <w:sz w:val="22"/>
          <w:szCs w:val="22"/>
        </w:rPr>
        <w:t>.</w:t>
      </w:r>
      <w:r w:rsidRPr="00C641E6">
        <w:rPr>
          <w:rFonts w:cs="Arial"/>
          <w:color w:val="000000"/>
          <w:sz w:val="22"/>
          <w:szCs w:val="22"/>
        </w:rPr>
        <w:t xml:space="preserve"> </w:t>
      </w:r>
    </w:p>
    <w:p w:rsidR="00933A0E" w:rsidRDefault="00933A0E" w:rsidP="00093DE0">
      <w:pPr>
        <w:pStyle w:val="NormalWeb"/>
        <w:jc w:val="center"/>
        <w:rPr>
          <w:rFonts w:ascii="Calibri" w:hAnsi="Calibri"/>
          <w:color w:val="000000"/>
        </w:rPr>
      </w:pPr>
      <w:r w:rsidRPr="00933A0E">
        <w:rPr>
          <w:rFonts w:ascii="Calibri" w:hAnsi="Calibri"/>
          <w:noProof/>
          <w:color w:val="000000"/>
          <w:lang w:eastAsia="en-GB"/>
        </w:rPr>
        <w:drawing>
          <wp:inline distT="0" distB="0" distL="0" distR="0">
            <wp:extent cx="3688602" cy="2962275"/>
            <wp:effectExtent l="19050" t="0" r="7098"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1401" t="20768" r="68112" b="25715"/>
                    <a:stretch>
                      <a:fillRect/>
                    </a:stretch>
                  </pic:blipFill>
                  <pic:spPr bwMode="auto">
                    <a:xfrm>
                      <a:off x="0" y="0"/>
                      <a:ext cx="3690475" cy="2963779"/>
                    </a:xfrm>
                    <a:prstGeom prst="rect">
                      <a:avLst/>
                    </a:prstGeom>
                    <a:noFill/>
                    <a:ln w="9525">
                      <a:noFill/>
                      <a:miter lim="800000"/>
                      <a:headEnd/>
                      <a:tailEnd/>
                    </a:ln>
                  </pic:spPr>
                </pic:pic>
              </a:graphicData>
            </a:graphic>
          </wp:inline>
        </w:drawing>
      </w:r>
    </w:p>
    <w:p w:rsidR="00E5660B" w:rsidRDefault="00E5660B" w:rsidP="00E5660B">
      <w:pPr>
        <w:jc w:val="both"/>
        <w:rPr>
          <w:rFonts w:cs="Arial"/>
          <w:b/>
          <w:sz w:val="22"/>
          <w:szCs w:val="22"/>
          <w:u w:val="single"/>
        </w:rPr>
      </w:pPr>
    </w:p>
    <w:p w:rsidR="00370827" w:rsidRDefault="00370827" w:rsidP="00E5660B">
      <w:pPr>
        <w:jc w:val="both"/>
        <w:rPr>
          <w:rFonts w:cs="Arial"/>
          <w:b/>
          <w:sz w:val="22"/>
          <w:szCs w:val="22"/>
          <w:u w:val="single"/>
        </w:rPr>
      </w:pPr>
    </w:p>
    <w:p w:rsidR="00370827" w:rsidRDefault="00370827" w:rsidP="00E5660B">
      <w:pPr>
        <w:jc w:val="both"/>
        <w:rPr>
          <w:rFonts w:cs="Arial"/>
          <w:b/>
          <w:sz w:val="22"/>
          <w:szCs w:val="22"/>
          <w:u w:val="single"/>
        </w:rPr>
      </w:pPr>
    </w:p>
    <w:p w:rsidR="00580744" w:rsidRDefault="00580744" w:rsidP="00E5660B">
      <w:pPr>
        <w:jc w:val="both"/>
        <w:rPr>
          <w:rFonts w:cs="Arial"/>
          <w:b/>
          <w:sz w:val="22"/>
          <w:szCs w:val="22"/>
          <w:u w:val="single"/>
        </w:rPr>
      </w:pPr>
    </w:p>
    <w:p w:rsidR="00580744" w:rsidRDefault="00580744" w:rsidP="00E5660B">
      <w:pPr>
        <w:jc w:val="both"/>
        <w:rPr>
          <w:rFonts w:cs="Arial"/>
          <w:b/>
          <w:sz w:val="22"/>
          <w:szCs w:val="22"/>
          <w:u w:val="single"/>
        </w:rPr>
      </w:pPr>
    </w:p>
    <w:p w:rsidR="00E5660B" w:rsidRDefault="00C641E6" w:rsidP="00E5660B">
      <w:pPr>
        <w:jc w:val="both"/>
        <w:rPr>
          <w:rFonts w:cs="Arial"/>
          <w:b/>
          <w:sz w:val="22"/>
          <w:szCs w:val="22"/>
          <w:u w:val="single"/>
        </w:rPr>
      </w:pPr>
      <w:r>
        <w:rPr>
          <w:rFonts w:cs="Arial"/>
          <w:b/>
          <w:sz w:val="22"/>
          <w:szCs w:val="22"/>
          <w:u w:val="single"/>
        </w:rPr>
        <w:lastRenderedPageBreak/>
        <w:t>EMIS</w:t>
      </w:r>
      <w:r w:rsidR="00E5660B" w:rsidRPr="00093DE0">
        <w:rPr>
          <w:rFonts w:cs="Arial"/>
          <w:b/>
          <w:sz w:val="22"/>
          <w:szCs w:val="22"/>
          <w:u w:val="single"/>
        </w:rPr>
        <w:t xml:space="preserve"> Practices</w:t>
      </w:r>
    </w:p>
    <w:p w:rsidR="00E5660B" w:rsidRPr="00E5660B" w:rsidRDefault="00E5660B" w:rsidP="00E5660B">
      <w:pPr>
        <w:pStyle w:val="Header"/>
        <w:rPr>
          <w:rFonts w:cs="Arial"/>
          <w:sz w:val="22"/>
          <w:szCs w:val="22"/>
        </w:rPr>
      </w:pPr>
      <w:r w:rsidRPr="00E5660B">
        <w:rPr>
          <w:rFonts w:cs="Arial"/>
          <w:sz w:val="22"/>
          <w:szCs w:val="22"/>
        </w:rPr>
        <w:t xml:space="preserve">Generic </w:t>
      </w:r>
      <w:r w:rsidR="008C310B">
        <w:rPr>
          <w:rFonts w:cs="Arial"/>
          <w:sz w:val="22"/>
          <w:szCs w:val="22"/>
        </w:rPr>
        <w:t xml:space="preserve">250mg </w:t>
      </w:r>
      <w:r w:rsidR="00370827">
        <w:rPr>
          <w:rFonts w:cs="Arial"/>
          <w:sz w:val="22"/>
          <w:szCs w:val="22"/>
        </w:rPr>
        <w:t>(</w:t>
      </w:r>
      <w:r w:rsidR="008C310B">
        <w:rPr>
          <w:rFonts w:cs="Arial"/>
          <w:sz w:val="22"/>
          <w:szCs w:val="22"/>
        </w:rPr>
        <w:t xml:space="preserve">and </w:t>
      </w:r>
      <w:r w:rsidR="00C641E6">
        <w:rPr>
          <w:rFonts w:cs="Arial"/>
          <w:sz w:val="22"/>
          <w:szCs w:val="22"/>
        </w:rPr>
        <w:t>500mg</w:t>
      </w:r>
      <w:r w:rsidR="00370827">
        <w:rPr>
          <w:rFonts w:cs="Arial"/>
          <w:sz w:val="22"/>
          <w:szCs w:val="22"/>
        </w:rPr>
        <w:t>)</w:t>
      </w:r>
      <w:r w:rsidR="00C641E6">
        <w:rPr>
          <w:rFonts w:cs="Arial"/>
          <w:sz w:val="22"/>
          <w:szCs w:val="22"/>
        </w:rPr>
        <w:t xml:space="preserve"> </w:t>
      </w:r>
      <w:r w:rsidRPr="00E5660B">
        <w:rPr>
          <w:rFonts w:cs="Arial"/>
          <w:sz w:val="22"/>
          <w:szCs w:val="22"/>
        </w:rPr>
        <w:t xml:space="preserve">disulfiram is </w:t>
      </w:r>
      <w:r w:rsidR="00C641E6">
        <w:rPr>
          <w:rFonts w:cs="Arial"/>
          <w:sz w:val="22"/>
          <w:szCs w:val="22"/>
        </w:rPr>
        <w:t xml:space="preserve">now </w:t>
      </w:r>
      <w:r w:rsidRPr="00E5660B">
        <w:rPr>
          <w:rFonts w:cs="Arial"/>
          <w:sz w:val="22"/>
          <w:szCs w:val="22"/>
        </w:rPr>
        <w:t xml:space="preserve">contained on EMIS.  </w:t>
      </w:r>
      <w:r w:rsidR="00C641E6">
        <w:rPr>
          <w:rFonts w:cs="Arial"/>
          <w:sz w:val="22"/>
          <w:szCs w:val="22"/>
        </w:rPr>
        <w:t xml:space="preserve">This is searched for by the usual process.  </w:t>
      </w:r>
      <w:r w:rsidRPr="00E5660B">
        <w:rPr>
          <w:rFonts w:cs="Arial"/>
          <w:color w:val="000000"/>
          <w:sz w:val="22"/>
          <w:szCs w:val="22"/>
        </w:rPr>
        <w:t xml:space="preserve">As this is generic please add </w:t>
      </w:r>
      <w:r w:rsidR="008C310B">
        <w:rPr>
          <w:rFonts w:cs="Arial"/>
          <w:color w:val="000000"/>
          <w:sz w:val="22"/>
          <w:szCs w:val="22"/>
        </w:rPr>
        <w:t xml:space="preserve">‘Antabus’ (250mg) </w:t>
      </w:r>
      <w:r w:rsidRPr="00E5660B">
        <w:rPr>
          <w:rFonts w:cs="Arial"/>
          <w:color w:val="000000"/>
          <w:sz w:val="22"/>
          <w:szCs w:val="22"/>
        </w:rPr>
        <w:t xml:space="preserve">in the </w:t>
      </w:r>
      <w:r w:rsidR="00C641E6">
        <w:rPr>
          <w:rFonts w:cs="Arial"/>
          <w:color w:val="000000"/>
          <w:sz w:val="22"/>
          <w:szCs w:val="22"/>
        </w:rPr>
        <w:t xml:space="preserve">text </w:t>
      </w:r>
      <w:r w:rsidRPr="00E5660B">
        <w:rPr>
          <w:rFonts w:cs="Arial"/>
          <w:color w:val="000000"/>
          <w:sz w:val="22"/>
          <w:szCs w:val="22"/>
        </w:rPr>
        <w:t>section</w:t>
      </w:r>
      <w:r w:rsidR="00C641E6">
        <w:rPr>
          <w:rFonts w:cs="Arial"/>
          <w:color w:val="000000"/>
          <w:sz w:val="22"/>
          <w:szCs w:val="22"/>
        </w:rPr>
        <w:t xml:space="preserve"> as </w:t>
      </w:r>
      <w:r w:rsidR="00577CE2">
        <w:rPr>
          <w:rFonts w:cs="Arial"/>
          <w:color w:val="000000"/>
          <w:sz w:val="22"/>
          <w:szCs w:val="22"/>
        </w:rPr>
        <w:t xml:space="preserve">per the </w:t>
      </w:r>
      <w:r w:rsidR="00C641E6">
        <w:rPr>
          <w:rFonts w:cs="Arial"/>
          <w:color w:val="000000"/>
          <w:sz w:val="22"/>
          <w:szCs w:val="22"/>
        </w:rPr>
        <w:t>example</w:t>
      </w:r>
      <w:r w:rsidR="00370827">
        <w:rPr>
          <w:rFonts w:cs="Arial"/>
          <w:color w:val="000000"/>
          <w:sz w:val="22"/>
          <w:szCs w:val="22"/>
        </w:rPr>
        <w:t xml:space="preserve"> below*</w:t>
      </w:r>
      <w:r w:rsidRPr="00E5660B">
        <w:rPr>
          <w:rFonts w:cs="Arial"/>
          <w:color w:val="000000"/>
          <w:sz w:val="22"/>
          <w:szCs w:val="22"/>
        </w:rPr>
        <w:t xml:space="preserve">. </w:t>
      </w:r>
    </w:p>
    <w:p w:rsidR="00E5660B" w:rsidRPr="00580744" w:rsidRDefault="00580744" w:rsidP="00580744">
      <w:pPr>
        <w:pStyle w:val="NormalWeb"/>
        <w:jc w:val="center"/>
        <w:rPr>
          <w:rFonts w:ascii="Arial" w:hAnsi="Arial" w:cs="Arial"/>
          <w:b/>
          <w:color w:val="000000"/>
          <w:sz w:val="22"/>
          <w:szCs w:val="22"/>
          <w:u w:val="single"/>
        </w:rPr>
      </w:pPr>
      <w:r>
        <w:rPr>
          <w:rFonts w:cs="Arial"/>
          <w:noProof/>
          <w:sz w:val="22"/>
          <w:szCs w:val="22"/>
          <w:lang w:eastAsia="en-GB"/>
        </w:rPr>
        <w:drawing>
          <wp:inline distT="0" distB="0" distL="0" distR="0">
            <wp:extent cx="2314575" cy="2578437"/>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318119" cy="2582385"/>
                    </a:xfrm>
                    <a:prstGeom prst="rect">
                      <a:avLst/>
                    </a:prstGeom>
                    <a:noFill/>
                    <a:ln w="9525">
                      <a:noFill/>
                      <a:miter lim="800000"/>
                      <a:headEnd/>
                      <a:tailEnd/>
                    </a:ln>
                  </pic:spPr>
                </pic:pic>
              </a:graphicData>
            </a:graphic>
          </wp:inline>
        </w:drawing>
      </w:r>
    </w:p>
    <w:p w:rsidR="00C641E6" w:rsidRDefault="00E5660B" w:rsidP="00C641E6">
      <w:pPr>
        <w:pStyle w:val="NormalWeb"/>
        <w:rPr>
          <w:rFonts w:ascii="Arial" w:hAnsi="Arial" w:cs="Arial"/>
          <w:color w:val="000000"/>
          <w:sz w:val="22"/>
          <w:szCs w:val="22"/>
        </w:rPr>
      </w:pPr>
      <w:r>
        <w:rPr>
          <w:rFonts w:ascii="Arial" w:hAnsi="Arial" w:cs="Arial"/>
          <w:sz w:val="22"/>
          <w:szCs w:val="22"/>
        </w:rPr>
        <w:t>For both EMIS and VISION s</w:t>
      </w:r>
      <w:r w:rsidR="00080F5C" w:rsidRPr="00093DE0">
        <w:rPr>
          <w:rFonts w:ascii="Arial" w:hAnsi="Arial" w:cs="Arial"/>
          <w:sz w:val="22"/>
          <w:szCs w:val="22"/>
        </w:rPr>
        <w:t>elect</w:t>
      </w:r>
      <w:r w:rsidR="008C310B">
        <w:rPr>
          <w:rFonts w:ascii="Arial" w:hAnsi="Arial" w:cs="Arial"/>
          <w:sz w:val="22"/>
          <w:szCs w:val="22"/>
        </w:rPr>
        <w:t xml:space="preserve"> </w:t>
      </w:r>
      <w:r w:rsidR="002151B9" w:rsidRPr="00093DE0">
        <w:rPr>
          <w:rFonts w:ascii="Arial" w:hAnsi="Arial" w:cs="Arial"/>
          <w:sz w:val="22"/>
          <w:szCs w:val="22"/>
        </w:rPr>
        <w:t>the preparation, then expand further to say</w:t>
      </w:r>
      <w:r w:rsidR="008C310B">
        <w:rPr>
          <w:rFonts w:ascii="Arial" w:hAnsi="Arial" w:cs="Arial"/>
          <w:sz w:val="22"/>
          <w:szCs w:val="22"/>
        </w:rPr>
        <w:t xml:space="preserve"> the brand (Antabus 250mg tabs or Esperal 500mg tabs), </w:t>
      </w:r>
      <w:r w:rsidR="002151B9" w:rsidRPr="00093DE0">
        <w:rPr>
          <w:rFonts w:ascii="Arial" w:hAnsi="Arial" w:cs="Arial"/>
          <w:sz w:val="22"/>
          <w:szCs w:val="22"/>
        </w:rPr>
        <w:t>what dose and frequency the patient is to follow</w:t>
      </w:r>
      <w:r w:rsidR="00634CAC" w:rsidRPr="00093DE0">
        <w:rPr>
          <w:rFonts w:ascii="Arial" w:hAnsi="Arial" w:cs="Arial"/>
          <w:sz w:val="22"/>
          <w:szCs w:val="22"/>
        </w:rPr>
        <w:t>, along with the instalment (‘supply’) and ‘Breathalysed and supervised on day of collection’ if appropriate</w:t>
      </w:r>
      <w:r w:rsidR="00FB4942" w:rsidRPr="00093DE0">
        <w:rPr>
          <w:rFonts w:ascii="Arial" w:hAnsi="Arial" w:cs="Arial"/>
          <w:sz w:val="22"/>
          <w:szCs w:val="22"/>
        </w:rPr>
        <w:t xml:space="preserve">. If pharmacy supervision is arranged this should continue as previous.  </w:t>
      </w:r>
      <w:r w:rsidR="00093DE0" w:rsidRPr="00093DE0">
        <w:rPr>
          <w:rFonts w:ascii="Arial" w:hAnsi="Arial" w:cs="Arial"/>
          <w:sz w:val="22"/>
          <w:szCs w:val="22"/>
        </w:rPr>
        <w:t xml:space="preserve">It is best to write </w:t>
      </w:r>
      <w:r w:rsidR="00093DE0" w:rsidRPr="00093DE0">
        <w:rPr>
          <w:rFonts w:ascii="Arial" w:hAnsi="Arial" w:cs="Arial"/>
          <w:color w:val="000000"/>
          <w:sz w:val="22"/>
          <w:szCs w:val="22"/>
        </w:rPr>
        <w:t>the dispensing pharmacy in the top right hand corner.</w:t>
      </w:r>
    </w:p>
    <w:p w:rsidR="008C310B" w:rsidRDefault="00370827" w:rsidP="00580744">
      <w:pPr>
        <w:pStyle w:val="NormalWeb"/>
        <w:rPr>
          <w:rFonts w:cs="Arial"/>
          <w:sz w:val="22"/>
          <w:szCs w:val="22"/>
        </w:rPr>
      </w:pPr>
      <w:r>
        <w:rPr>
          <w:rFonts w:cs="Arial"/>
          <w:sz w:val="22"/>
          <w:szCs w:val="22"/>
        </w:rPr>
        <w:t>*</w:t>
      </w:r>
      <w:r w:rsidR="008C310B">
        <w:rPr>
          <w:rFonts w:cs="Arial"/>
          <w:sz w:val="22"/>
          <w:szCs w:val="22"/>
        </w:rPr>
        <w:t>250mg e</w:t>
      </w:r>
      <w:r w:rsidR="00FB4942">
        <w:rPr>
          <w:rFonts w:cs="Arial"/>
          <w:sz w:val="22"/>
          <w:szCs w:val="22"/>
        </w:rPr>
        <w:t>xample below</w:t>
      </w:r>
      <w:r w:rsidR="00F543B7">
        <w:rPr>
          <w:rFonts w:cs="Arial"/>
          <w:sz w:val="22"/>
          <w:szCs w:val="22"/>
        </w:rPr>
        <w:t xml:space="preserve"> (please see table </w:t>
      </w:r>
      <w:r w:rsidR="00577CE2">
        <w:rPr>
          <w:rFonts w:cs="Arial"/>
          <w:sz w:val="22"/>
          <w:szCs w:val="22"/>
        </w:rPr>
        <w:t xml:space="preserve">on page 2 </w:t>
      </w:r>
      <w:r w:rsidR="00F543B7">
        <w:rPr>
          <w:rFonts w:cs="Arial"/>
          <w:sz w:val="22"/>
          <w:szCs w:val="22"/>
        </w:rPr>
        <w:t>for other doses/frequencies)</w:t>
      </w:r>
      <w:r w:rsidR="00FB4942">
        <w:rPr>
          <w:rFonts w:cs="Arial"/>
          <w:sz w:val="22"/>
          <w:szCs w:val="22"/>
        </w:rPr>
        <w:t>:</w:t>
      </w:r>
    </w:p>
    <w:tbl>
      <w:tblPr>
        <w:tblStyle w:val="TableGrid"/>
        <w:tblW w:w="0" w:type="auto"/>
        <w:tblLook w:val="04A0"/>
      </w:tblPr>
      <w:tblGrid>
        <w:gridCol w:w="2235"/>
        <w:gridCol w:w="7007"/>
      </w:tblGrid>
      <w:tr w:rsidR="00C641E6" w:rsidTr="00C641E6">
        <w:tc>
          <w:tcPr>
            <w:tcW w:w="2235" w:type="dxa"/>
          </w:tcPr>
          <w:p w:rsidR="00C641E6" w:rsidRDefault="00C641E6" w:rsidP="00580744">
            <w:pPr>
              <w:pStyle w:val="NormalWeb"/>
              <w:rPr>
                <w:rFonts w:ascii="Arial" w:hAnsi="Arial" w:cs="Arial"/>
                <w:sz w:val="22"/>
                <w:szCs w:val="22"/>
              </w:rPr>
            </w:pPr>
            <w:r>
              <w:rPr>
                <w:rFonts w:ascii="Arial" w:hAnsi="Arial" w:cs="Arial"/>
                <w:sz w:val="22"/>
                <w:szCs w:val="22"/>
              </w:rPr>
              <w:t>Prep</w:t>
            </w:r>
          </w:p>
        </w:tc>
        <w:tc>
          <w:tcPr>
            <w:tcW w:w="7007" w:type="dxa"/>
            <w:vMerge w:val="restart"/>
          </w:tcPr>
          <w:p w:rsidR="00C641E6" w:rsidRPr="00C641E6" w:rsidRDefault="00C641E6" w:rsidP="00580744">
            <w:pPr>
              <w:rPr>
                <w:rFonts w:cs="Arial"/>
                <w:i/>
                <w:sz w:val="22"/>
                <w:szCs w:val="22"/>
              </w:rPr>
            </w:pPr>
            <w:r w:rsidRPr="00FB4942">
              <w:rPr>
                <w:rFonts w:cs="Arial"/>
                <w:i/>
                <w:sz w:val="22"/>
                <w:szCs w:val="22"/>
              </w:rPr>
              <w:t>Disulfiram</w:t>
            </w:r>
            <w:r w:rsidR="008C310B">
              <w:rPr>
                <w:rFonts w:cs="Arial"/>
                <w:i/>
                <w:sz w:val="22"/>
                <w:szCs w:val="22"/>
              </w:rPr>
              <w:t xml:space="preserve"> 25</w:t>
            </w:r>
            <w:r w:rsidRPr="00FB4942">
              <w:rPr>
                <w:rFonts w:cs="Arial"/>
                <w:i/>
                <w:sz w:val="22"/>
                <w:szCs w:val="22"/>
              </w:rPr>
              <w:t>0mg tablet</w:t>
            </w:r>
          </w:p>
          <w:p w:rsidR="00C641E6" w:rsidRPr="00C641E6" w:rsidRDefault="008C310B" w:rsidP="00580744">
            <w:pPr>
              <w:rPr>
                <w:rFonts w:cs="Arial"/>
                <w:i/>
                <w:sz w:val="22"/>
                <w:szCs w:val="22"/>
              </w:rPr>
            </w:pPr>
            <w:r>
              <w:rPr>
                <w:rFonts w:cs="Arial"/>
                <w:i/>
                <w:sz w:val="22"/>
                <w:szCs w:val="22"/>
              </w:rPr>
              <w:t>24</w:t>
            </w:r>
            <w:r w:rsidR="00C641E6" w:rsidRPr="00FB4942">
              <w:rPr>
                <w:rFonts w:cs="Arial"/>
                <w:i/>
                <w:sz w:val="22"/>
                <w:szCs w:val="22"/>
              </w:rPr>
              <w:t xml:space="preserve"> tablets</w:t>
            </w:r>
          </w:p>
          <w:p w:rsidR="00C641E6" w:rsidRPr="00C641E6" w:rsidRDefault="008C310B" w:rsidP="00580744">
            <w:pPr>
              <w:rPr>
                <w:rFonts w:cs="Arial"/>
                <w:i/>
                <w:sz w:val="22"/>
                <w:szCs w:val="22"/>
              </w:rPr>
            </w:pPr>
            <w:r>
              <w:rPr>
                <w:rFonts w:cs="Arial"/>
                <w:i/>
                <w:sz w:val="22"/>
                <w:szCs w:val="22"/>
              </w:rPr>
              <w:t>Antabus 25</w:t>
            </w:r>
            <w:r w:rsidR="00C641E6">
              <w:rPr>
                <w:rFonts w:cs="Arial"/>
                <w:i/>
                <w:sz w:val="22"/>
                <w:szCs w:val="22"/>
              </w:rPr>
              <w:t xml:space="preserve">0mg tablets, </w:t>
            </w:r>
            <w:r>
              <w:rPr>
                <w:rFonts w:cs="Arial"/>
                <w:i/>
                <w:sz w:val="22"/>
                <w:szCs w:val="22"/>
              </w:rPr>
              <w:t>two</w:t>
            </w:r>
            <w:r w:rsidR="00C641E6" w:rsidRPr="00FB4942">
              <w:rPr>
                <w:rFonts w:cs="Arial"/>
                <w:i/>
                <w:sz w:val="22"/>
                <w:szCs w:val="22"/>
              </w:rPr>
              <w:t xml:space="preserve"> tab</w:t>
            </w:r>
            <w:r>
              <w:rPr>
                <w:rFonts w:cs="Arial"/>
                <w:i/>
                <w:sz w:val="22"/>
                <w:szCs w:val="22"/>
              </w:rPr>
              <w:t>s</w:t>
            </w:r>
            <w:r w:rsidR="00C641E6" w:rsidRPr="00FB4942">
              <w:rPr>
                <w:rFonts w:cs="Arial"/>
                <w:i/>
                <w:sz w:val="22"/>
                <w:szCs w:val="22"/>
              </w:rPr>
              <w:t xml:space="preserve"> Monday, Wednesday, Friday</w:t>
            </w:r>
          </w:p>
          <w:p w:rsidR="00C641E6" w:rsidRPr="00C641E6" w:rsidRDefault="008C310B" w:rsidP="00580744">
            <w:pPr>
              <w:rPr>
                <w:rFonts w:cs="Arial"/>
                <w:i/>
                <w:sz w:val="22"/>
                <w:szCs w:val="22"/>
              </w:rPr>
            </w:pPr>
            <w:r>
              <w:rPr>
                <w:rFonts w:cs="Arial"/>
                <w:i/>
                <w:sz w:val="22"/>
                <w:szCs w:val="22"/>
              </w:rPr>
              <w:t>two</w:t>
            </w:r>
            <w:r w:rsidR="00C641E6" w:rsidRPr="00FB4942">
              <w:rPr>
                <w:rFonts w:cs="Arial"/>
                <w:i/>
                <w:sz w:val="22"/>
                <w:szCs w:val="22"/>
              </w:rPr>
              <w:t xml:space="preserve"> tab</w:t>
            </w:r>
            <w:r>
              <w:rPr>
                <w:rFonts w:cs="Arial"/>
                <w:i/>
                <w:sz w:val="22"/>
                <w:szCs w:val="22"/>
              </w:rPr>
              <w:t>s</w:t>
            </w:r>
            <w:r w:rsidR="00C641E6" w:rsidRPr="00FB4942">
              <w:rPr>
                <w:rFonts w:cs="Arial"/>
                <w:i/>
                <w:sz w:val="22"/>
                <w:szCs w:val="22"/>
              </w:rPr>
              <w:t xml:space="preserve"> Monday, Wednesday, Friday</w:t>
            </w:r>
          </w:p>
          <w:p w:rsidR="00C641E6" w:rsidRPr="00C641E6" w:rsidRDefault="00C641E6" w:rsidP="00580744">
            <w:pPr>
              <w:rPr>
                <w:rFonts w:cs="Arial"/>
                <w:i/>
                <w:sz w:val="22"/>
                <w:szCs w:val="22"/>
              </w:rPr>
            </w:pPr>
            <w:r w:rsidRPr="00FB4942">
              <w:rPr>
                <w:rFonts w:cs="Arial"/>
                <w:i/>
                <w:sz w:val="22"/>
                <w:szCs w:val="22"/>
              </w:rPr>
              <w:t>Breathalysed and supervised on day of collection</w:t>
            </w:r>
          </w:p>
        </w:tc>
      </w:tr>
      <w:tr w:rsidR="00C641E6" w:rsidTr="00C641E6">
        <w:tc>
          <w:tcPr>
            <w:tcW w:w="2235" w:type="dxa"/>
          </w:tcPr>
          <w:p w:rsidR="00C641E6" w:rsidRDefault="00C641E6" w:rsidP="00C641E6">
            <w:pPr>
              <w:pStyle w:val="NormalWeb"/>
              <w:rPr>
                <w:rFonts w:ascii="Arial" w:hAnsi="Arial" w:cs="Arial"/>
                <w:sz w:val="22"/>
                <w:szCs w:val="22"/>
              </w:rPr>
            </w:pPr>
            <w:r>
              <w:rPr>
                <w:rFonts w:ascii="Arial" w:hAnsi="Arial" w:cs="Arial"/>
                <w:sz w:val="22"/>
                <w:szCs w:val="22"/>
              </w:rPr>
              <w:t>Send</w:t>
            </w:r>
          </w:p>
        </w:tc>
        <w:tc>
          <w:tcPr>
            <w:tcW w:w="7007" w:type="dxa"/>
            <w:vMerge/>
          </w:tcPr>
          <w:p w:rsidR="00C641E6" w:rsidRPr="00C641E6" w:rsidRDefault="00C641E6" w:rsidP="00C641E6">
            <w:pPr>
              <w:rPr>
                <w:rFonts w:cs="Arial"/>
                <w:i/>
                <w:sz w:val="22"/>
                <w:szCs w:val="22"/>
              </w:rPr>
            </w:pPr>
          </w:p>
        </w:tc>
      </w:tr>
      <w:tr w:rsidR="00C641E6" w:rsidTr="00C641E6">
        <w:tc>
          <w:tcPr>
            <w:tcW w:w="2235" w:type="dxa"/>
          </w:tcPr>
          <w:p w:rsidR="00C641E6" w:rsidRDefault="00C641E6" w:rsidP="00C641E6">
            <w:pPr>
              <w:pStyle w:val="NormalWeb"/>
              <w:rPr>
                <w:rFonts w:ascii="Arial" w:hAnsi="Arial" w:cs="Arial"/>
                <w:sz w:val="22"/>
                <w:szCs w:val="22"/>
              </w:rPr>
            </w:pPr>
            <w:r>
              <w:rPr>
                <w:rFonts w:ascii="Arial" w:hAnsi="Arial" w:cs="Arial"/>
                <w:sz w:val="22"/>
                <w:szCs w:val="22"/>
              </w:rPr>
              <w:t>Label</w:t>
            </w:r>
          </w:p>
        </w:tc>
        <w:tc>
          <w:tcPr>
            <w:tcW w:w="7007" w:type="dxa"/>
            <w:vMerge/>
          </w:tcPr>
          <w:p w:rsidR="00C641E6" w:rsidRPr="00C641E6" w:rsidRDefault="00C641E6" w:rsidP="00C641E6">
            <w:pPr>
              <w:rPr>
                <w:rFonts w:cs="Arial"/>
                <w:i/>
                <w:sz w:val="22"/>
                <w:szCs w:val="22"/>
              </w:rPr>
            </w:pPr>
          </w:p>
        </w:tc>
      </w:tr>
      <w:tr w:rsidR="00C641E6" w:rsidTr="00C641E6">
        <w:tc>
          <w:tcPr>
            <w:tcW w:w="2235" w:type="dxa"/>
          </w:tcPr>
          <w:p w:rsidR="00C641E6" w:rsidRDefault="00C641E6" w:rsidP="00C641E6">
            <w:pPr>
              <w:pStyle w:val="NormalWeb"/>
              <w:rPr>
                <w:rFonts w:ascii="Arial" w:hAnsi="Arial" w:cs="Arial"/>
                <w:sz w:val="22"/>
                <w:szCs w:val="22"/>
              </w:rPr>
            </w:pPr>
            <w:r>
              <w:rPr>
                <w:rFonts w:ascii="Arial" w:hAnsi="Arial" w:cs="Arial"/>
                <w:sz w:val="22"/>
                <w:szCs w:val="22"/>
              </w:rPr>
              <w:t>Supply</w:t>
            </w:r>
          </w:p>
        </w:tc>
        <w:tc>
          <w:tcPr>
            <w:tcW w:w="7007" w:type="dxa"/>
            <w:vMerge/>
          </w:tcPr>
          <w:p w:rsidR="00C641E6" w:rsidRPr="00C641E6" w:rsidRDefault="00C641E6" w:rsidP="00C641E6">
            <w:pPr>
              <w:rPr>
                <w:rFonts w:cs="Arial"/>
                <w:i/>
                <w:sz w:val="22"/>
                <w:szCs w:val="22"/>
              </w:rPr>
            </w:pPr>
          </w:p>
        </w:tc>
      </w:tr>
      <w:tr w:rsidR="00C641E6" w:rsidTr="00C641E6">
        <w:tc>
          <w:tcPr>
            <w:tcW w:w="2235" w:type="dxa"/>
          </w:tcPr>
          <w:p w:rsidR="00C641E6" w:rsidRDefault="00C641E6" w:rsidP="00C641E6">
            <w:pPr>
              <w:pStyle w:val="NormalWeb"/>
              <w:rPr>
                <w:rFonts w:ascii="Arial" w:hAnsi="Arial" w:cs="Arial"/>
                <w:sz w:val="22"/>
                <w:szCs w:val="22"/>
              </w:rPr>
            </w:pPr>
            <w:r>
              <w:rPr>
                <w:rFonts w:ascii="Arial" w:hAnsi="Arial" w:cs="Arial"/>
                <w:sz w:val="22"/>
                <w:szCs w:val="22"/>
              </w:rPr>
              <w:t>Pharmacy Text</w:t>
            </w:r>
          </w:p>
        </w:tc>
        <w:tc>
          <w:tcPr>
            <w:tcW w:w="7007" w:type="dxa"/>
            <w:vMerge/>
          </w:tcPr>
          <w:p w:rsidR="00C641E6" w:rsidRPr="00C641E6" w:rsidRDefault="00C641E6" w:rsidP="00C641E6">
            <w:pPr>
              <w:rPr>
                <w:rFonts w:cs="Arial"/>
                <w:i/>
                <w:sz w:val="22"/>
                <w:szCs w:val="22"/>
              </w:rPr>
            </w:pPr>
          </w:p>
        </w:tc>
      </w:tr>
    </w:tbl>
    <w:p w:rsidR="00577CE2" w:rsidRDefault="00577CE2" w:rsidP="004B6654">
      <w:pPr>
        <w:jc w:val="both"/>
        <w:rPr>
          <w:rFonts w:cs="Arial"/>
          <w:b/>
          <w:bCs/>
          <w:sz w:val="22"/>
          <w:szCs w:val="22"/>
        </w:rPr>
      </w:pPr>
    </w:p>
    <w:p w:rsidR="00106CA5" w:rsidRPr="002C165C" w:rsidRDefault="00D909B1" w:rsidP="004B6654">
      <w:pPr>
        <w:jc w:val="both"/>
        <w:rPr>
          <w:b/>
          <w:szCs w:val="24"/>
          <w:u w:val="single"/>
        </w:rPr>
      </w:pPr>
      <w:r w:rsidRPr="002C165C">
        <w:rPr>
          <w:b/>
          <w:szCs w:val="24"/>
          <w:u w:val="single"/>
        </w:rPr>
        <w:t>Day</w:t>
      </w:r>
      <w:r w:rsidR="00A02ADE" w:rsidRPr="002C165C">
        <w:rPr>
          <w:b/>
          <w:szCs w:val="24"/>
          <w:u w:val="single"/>
        </w:rPr>
        <w:t xml:space="preserve"> Units</w:t>
      </w:r>
      <w:r w:rsidR="00597A20" w:rsidRPr="002C165C">
        <w:rPr>
          <w:b/>
          <w:szCs w:val="24"/>
          <w:u w:val="single"/>
        </w:rPr>
        <w:t xml:space="preserve"> </w:t>
      </w:r>
      <w:r w:rsidR="00A02ADE" w:rsidRPr="002C165C">
        <w:rPr>
          <w:b/>
          <w:szCs w:val="24"/>
          <w:u w:val="single"/>
        </w:rPr>
        <w:t>/</w:t>
      </w:r>
      <w:r w:rsidR="00597A20" w:rsidRPr="002C165C">
        <w:rPr>
          <w:b/>
          <w:szCs w:val="24"/>
          <w:u w:val="single"/>
        </w:rPr>
        <w:t xml:space="preserve"> </w:t>
      </w:r>
      <w:r w:rsidR="00A02ADE" w:rsidRPr="002C165C">
        <w:rPr>
          <w:b/>
          <w:szCs w:val="24"/>
          <w:u w:val="single"/>
        </w:rPr>
        <w:t xml:space="preserve">Inpatient Addiction </w:t>
      </w:r>
      <w:r w:rsidRPr="002C165C">
        <w:rPr>
          <w:b/>
          <w:szCs w:val="24"/>
          <w:u w:val="single"/>
        </w:rPr>
        <w:t>Wards</w:t>
      </w:r>
    </w:p>
    <w:p w:rsidR="00326394" w:rsidRDefault="00326394" w:rsidP="004B6654">
      <w:pPr>
        <w:jc w:val="both"/>
        <w:rPr>
          <w:sz w:val="22"/>
        </w:rPr>
      </w:pPr>
    </w:p>
    <w:p w:rsidR="00106CA5" w:rsidRDefault="00C17A4D" w:rsidP="004B6654">
      <w:pPr>
        <w:jc w:val="both"/>
        <w:rPr>
          <w:sz w:val="22"/>
        </w:rPr>
      </w:pPr>
      <w:r>
        <w:rPr>
          <w:sz w:val="22"/>
        </w:rPr>
        <w:t>It may be necessary for p</w:t>
      </w:r>
      <w:r w:rsidR="00A02ADE">
        <w:rPr>
          <w:sz w:val="22"/>
        </w:rPr>
        <w:t xml:space="preserve">atients attending </w:t>
      </w:r>
      <w:r w:rsidR="0016692C">
        <w:rPr>
          <w:sz w:val="22"/>
        </w:rPr>
        <w:t>Day</w:t>
      </w:r>
      <w:r w:rsidR="00A02ADE">
        <w:rPr>
          <w:sz w:val="22"/>
        </w:rPr>
        <w:t xml:space="preserve"> Units </w:t>
      </w:r>
      <w:r>
        <w:rPr>
          <w:sz w:val="22"/>
        </w:rPr>
        <w:t xml:space="preserve">for supervised disulfiram to remain </w:t>
      </w:r>
      <w:r w:rsidR="00A02ADE">
        <w:rPr>
          <w:sz w:val="22"/>
        </w:rPr>
        <w:t xml:space="preserve">there </w:t>
      </w:r>
      <w:r w:rsidR="00E12819">
        <w:rPr>
          <w:sz w:val="22"/>
        </w:rPr>
        <w:t xml:space="preserve">(rather than moving disulfiram supervision to a Community Pharmacy) </w:t>
      </w:r>
      <w:r w:rsidR="00A02ADE">
        <w:rPr>
          <w:sz w:val="22"/>
        </w:rPr>
        <w:t>during the shortage</w:t>
      </w:r>
      <w:r w:rsidR="00530713">
        <w:rPr>
          <w:sz w:val="22"/>
        </w:rPr>
        <w:t>, depending on local stocks</w:t>
      </w:r>
      <w:r w:rsidR="00A02ADE">
        <w:rPr>
          <w:sz w:val="22"/>
        </w:rPr>
        <w:t xml:space="preserve">. </w:t>
      </w:r>
    </w:p>
    <w:p w:rsidR="00106CA5" w:rsidRDefault="00106CA5" w:rsidP="004B6654">
      <w:pPr>
        <w:jc w:val="both"/>
        <w:rPr>
          <w:sz w:val="22"/>
        </w:rPr>
      </w:pPr>
    </w:p>
    <w:p w:rsidR="00043A4A" w:rsidRDefault="00A02ADE" w:rsidP="004B6654">
      <w:pPr>
        <w:jc w:val="both"/>
        <w:rPr>
          <w:sz w:val="22"/>
        </w:rPr>
      </w:pPr>
      <w:r>
        <w:rPr>
          <w:sz w:val="22"/>
        </w:rPr>
        <w:t xml:space="preserve">Doctors experienced in the treatment of Addiction are resident in these areas and </w:t>
      </w:r>
      <w:r w:rsidR="00043A4A">
        <w:rPr>
          <w:sz w:val="22"/>
        </w:rPr>
        <w:t>a</w:t>
      </w:r>
      <w:r>
        <w:rPr>
          <w:sz w:val="22"/>
        </w:rPr>
        <w:t xml:space="preserve">re able to make the dose </w:t>
      </w:r>
      <w:r w:rsidR="00354E30">
        <w:rPr>
          <w:sz w:val="22"/>
        </w:rPr>
        <w:t xml:space="preserve">adjustments </w:t>
      </w:r>
      <w:r>
        <w:rPr>
          <w:sz w:val="22"/>
        </w:rPr>
        <w:t xml:space="preserve">necessary for the use of the </w:t>
      </w:r>
      <w:r w:rsidR="00ED6AD4">
        <w:rPr>
          <w:b/>
          <w:sz w:val="22"/>
        </w:rPr>
        <w:t>250mg</w:t>
      </w:r>
      <w:r>
        <w:rPr>
          <w:sz w:val="22"/>
        </w:rPr>
        <w:t xml:space="preserve"> tablet</w:t>
      </w:r>
      <w:r w:rsidR="003A32D2">
        <w:rPr>
          <w:sz w:val="22"/>
        </w:rPr>
        <w:t xml:space="preserve"> if necessary</w:t>
      </w:r>
      <w:r>
        <w:rPr>
          <w:sz w:val="22"/>
        </w:rPr>
        <w:t xml:space="preserve">. </w:t>
      </w:r>
    </w:p>
    <w:p w:rsidR="00A02ADE" w:rsidRDefault="00A02ADE" w:rsidP="004B6654">
      <w:pPr>
        <w:jc w:val="both"/>
        <w:rPr>
          <w:sz w:val="22"/>
        </w:rPr>
      </w:pPr>
    </w:p>
    <w:p w:rsidR="00156509" w:rsidRDefault="003B0B8B" w:rsidP="003C664F">
      <w:pPr>
        <w:jc w:val="both"/>
        <w:outlineLvl w:val="0"/>
        <w:rPr>
          <w:rFonts w:cs="Arial"/>
          <w:sz w:val="22"/>
          <w:szCs w:val="22"/>
        </w:rPr>
      </w:pPr>
      <w:r>
        <w:rPr>
          <w:rFonts w:cs="Arial"/>
          <w:sz w:val="22"/>
          <w:szCs w:val="22"/>
        </w:rPr>
        <w:t>Stock is ordered via the usual method.</w:t>
      </w:r>
    </w:p>
    <w:p w:rsidR="003B0B8B" w:rsidRDefault="003B0B8B" w:rsidP="003C664F">
      <w:pPr>
        <w:jc w:val="both"/>
        <w:outlineLvl w:val="0"/>
        <w:rPr>
          <w:b/>
          <w:sz w:val="22"/>
          <w:u w:val="single"/>
        </w:rPr>
      </w:pPr>
    </w:p>
    <w:p w:rsidR="0096184E" w:rsidRDefault="0096184E" w:rsidP="003C664F">
      <w:pPr>
        <w:jc w:val="both"/>
        <w:outlineLvl w:val="0"/>
        <w:rPr>
          <w:rFonts w:cs="Arial"/>
          <w:sz w:val="22"/>
          <w:szCs w:val="22"/>
        </w:rPr>
      </w:pPr>
      <w:r>
        <w:rPr>
          <w:rFonts w:cs="Arial"/>
          <w:sz w:val="22"/>
          <w:szCs w:val="22"/>
        </w:rPr>
        <w:t>All staff should be informed of the current situation, especially if both licensed and unlicensed stocks are stored on the ward.  Steps should be taken to minimise the risk of medication errors i.e. preparation</w:t>
      </w:r>
      <w:r w:rsidR="00577CE2">
        <w:rPr>
          <w:rFonts w:cs="Arial"/>
          <w:sz w:val="22"/>
          <w:szCs w:val="22"/>
        </w:rPr>
        <w:t>s</w:t>
      </w:r>
      <w:r>
        <w:rPr>
          <w:rFonts w:cs="Arial"/>
          <w:sz w:val="22"/>
          <w:szCs w:val="22"/>
        </w:rPr>
        <w:t xml:space="preserve"> should be stored separately.</w:t>
      </w:r>
    </w:p>
    <w:p w:rsidR="00E1149A" w:rsidRDefault="00E1149A" w:rsidP="003C664F">
      <w:pPr>
        <w:jc w:val="both"/>
        <w:outlineLvl w:val="0"/>
        <w:rPr>
          <w:rFonts w:cs="Arial"/>
          <w:sz w:val="22"/>
          <w:szCs w:val="22"/>
        </w:rPr>
      </w:pPr>
    </w:p>
    <w:p w:rsidR="00EB7842" w:rsidRDefault="00E1149A" w:rsidP="003C664F">
      <w:pPr>
        <w:jc w:val="both"/>
        <w:outlineLvl w:val="0"/>
        <w:rPr>
          <w:rFonts w:cs="Arial"/>
          <w:sz w:val="22"/>
          <w:szCs w:val="22"/>
        </w:rPr>
      </w:pPr>
      <w:r>
        <w:rPr>
          <w:rFonts w:cs="Arial"/>
          <w:sz w:val="22"/>
          <w:szCs w:val="22"/>
        </w:rPr>
        <w:t>Kershaw and Eriskay Inpatient and Day Units should contact Diane Watson</w:t>
      </w:r>
      <w:r w:rsidR="007A22D3">
        <w:rPr>
          <w:rFonts w:cs="Arial"/>
          <w:sz w:val="22"/>
          <w:szCs w:val="22"/>
        </w:rPr>
        <w:t xml:space="preserve">, Clinical </w:t>
      </w:r>
      <w:r w:rsidR="00650E54">
        <w:rPr>
          <w:rFonts w:cs="Arial"/>
          <w:sz w:val="22"/>
          <w:szCs w:val="22"/>
        </w:rPr>
        <w:t>Pharmacist, Addictions</w:t>
      </w:r>
      <w:r w:rsidR="007A22D3">
        <w:rPr>
          <w:rFonts w:cs="Arial"/>
          <w:sz w:val="22"/>
          <w:szCs w:val="22"/>
        </w:rPr>
        <w:t xml:space="preserve"> (</w:t>
      </w:r>
      <w:hyperlink r:id="rId13" w:history="1">
        <w:r w:rsidR="007A22D3" w:rsidRPr="00390542">
          <w:rPr>
            <w:rStyle w:val="Hyperlink"/>
            <w:rFonts w:cs="Arial"/>
            <w:sz w:val="22"/>
            <w:szCs w:val="22"/>
          </w:rPr>
          <w:t>Diane.Watson@ggc.scot.nhs.uk</w:t>
        </w:r>
      </w:hyperlink>
      <w:r w:rsidR="007A22D3">
        <w:rPr>
          <w:rFonts w:cs="Arial"/>
          <w:sz w:val="22"/>
          <w:szCs w:val="22"/>
        </w:rPr>
        <w:t xml:space="preserve">) with any queries. </w:t>
      </w:r>
    </w:p>
    <w:p w:rsidR="00A02ADE" w:rsidRPr="00EB7842" w:rsidRDefault="00A02ADE" w:rsidP="003C664F">
      <w:pPr>
        <w:jc w:val="both"/>
        <w:outlineLvl w:val="0"/>
        <w:rPr>
          <w:rFonts w:cs="Arial"/>
          <w:sz w:val="22"/>
          <w:szCs w:val="22"/>
        </w:rPr>
      </w:pPr>
      <w:r w:rsidRPr="002C165C">
        <w:rPr>
          <w:b/>
          <w:szCs w:val="24"/>
          <w:u w:val="single"/>
        </w:rPr>
        <w:lastRenderedPageBreak/>
        <w:t>Inpatient Ward</w:t>
      </w:r>
      <w:r w:rsidR="003A32D2" w:rsidRPr="002C165C">
        <w:rPr>
          <w:b/>
          <w:szCs w:val="24"/>
          <w:u w:val="single"/>
        </w:rPr>
        <w:t>s</w:t>
      </w:r>
      <w:r w:rsidRPr="002C165C">
        <w:rPr>
          <w:b/>
          <w:szCs w:val="24"/>
          <w:u w:val="single"/>
        </w:rPr>
        <w:t xml:space="preserve"> </w:t>
      </w:r>
    </w:p>
    <w:p w:rsidR="00A02ADE" w:rsidRDefault="00A02ADE" w:rsidP="004B6654">
      <w:pPr>
        <w:jc w:val="both"/>
        <w:rPr>
          <w:sz w:val="22"/>
        </w:rPr>
      </w:pPr>
    </w:p>
    <w:p w:rsidR="00043A4A" w:rsidRDefault="00A02ADE" w:rsidP="004B6654">
      <w:pPr>
        <w:jc w:val="both"/>
        <w:rPr>
          <w:sz w:val="22"/>
        </w:rPr>
      </w:pPr>
      <w:r>
        <w:rPr>
          <w:sz w:val="22"/>
        </w:rPr>
        <w:t xml:space="preserve">It is anticipated </w:t>
      </w:r>
      <w:r w:rsidR="009E7135">
        <w:rPr>
          <w:sz w:val="22"/>
        </w:rPr>
        <w:t xml:space="preserve">that fewer patients will fall into this category. </w:t>
      </w:r>
      <w:r w:rsidR="00CB0461">
        <w:rPr>
          <w:sz w:val="22"/>
        </w:rPr>
        <w:t xml:space="preserve"> </w:t>
      </w:r>
      <w:r w:rsidR="009E7135">
        <w:rPr>
          <w:sz w:val="22"/>
        </w:rPr>
        <w:t xml:space="preserve">Advice should be sought from your ward pharmacist or local dispensary about which product is </w:t>
      </w:r>
      <w:r w:rsidR="009E7135" w:rsidRPr="003A32D2">
        <w:rPr>
          <w:sz w:val="22"/>
        </w:rPr>
        <w:t>available</w:t>
      </w:r>
      <w:r w:rsidR="00CB0461" w:rsidRPr="003A32D2">
        <w:rPr>
          <w:sz w:val="22"/>
        </w:rPr>
        <w:t xml:space="preserve"> and advice on its use</w:t>
      </w:r>
      <w:r w:rsidR="009E7135" w:rsidRPr="003A32D2">
        <w:rPr>
          <w:sz w:val="22"/>
        </w:rPr>
        <w:t xml:space="preserve">.   </w:t>
      </w:r>
    </w:p>
    <w:p w:rsidR="00611357" w:rsidRDefault="00611357" w:rsidP="004B6654">
      <w:pPr>
        <w:jc w:val="both"/>
        <w:rPr>
          <w:sz w:val="22"/>
        </w:rPr>
      </w:pPr>
    </w:p>
    <w:p w:rsidR="00611357" w:rsidRPr="00611357" w:rsidRDefault="00611357" w:rsidP="00611357">
      <w:pPr>
        <w:jc w:val="both"/>
        <w:outlineLvl w:val="0"/>
        <w:rPr>
          <w:b/>
          <w:sz w:val="22"/>
          <w:u w:val="single"/>
        </w:rPr>
      </w:pPr>
      <w:r>
        <w:rPr>
          <w:rFonts w:cs="Arial"/>
          <w:sz w:val="22"/>
          <w:szCs w:val="22"/>
        </w:rPr>
        <w:t>All staff should be informed of the current situation, especially if both licensed and unlicensed stocks are stored on the ward.  Steps should be taken to minimise the risk of medication errors i.e. preparation</w:t>
      </w:r>
      <w:r w:rsidR="00577CE2">
        <w:rPr>
          <w:rFonts w:cs="Arial"/>
          <w:sz w:val="22"/>
          <w:szCs w:val="22"/>
        </w:rPr>
        <w:t>s</w:t>
      </w:r>
      <w:r>
        <w:rPr>
          <w:rFonts w:cs="Arial"/>
          <w:sz w:val="22"/>
          <w:szCs w:val="22"/>
        </w:rPr>
        <w:t xml:space="preserve"> should be stored separately.</w:t>
      </w:r>
    </w:p>
    <w:p w:rsidR="00043A4A" w:rsidRDefault="00043A4A" w:rsidP="004B6654">
      <w:pPr>
        <w:jc w:val="both"/>
        <w:rPr>
          <w:sz w:val="22"/>
        </w:rPr>
      </w:pPr>
    </w:p>
    <w:p w:rsidR="00597A20" w:rsidRPr="002C165C" w:rsidRDefault="003A32D2" w:rsidP="00597A20">
      <w:pPr>
        <w:jc w:val="both"/>
        <w:outlineLvl w:val="0"/>
        <w:rPr>
          <w:b/>
          <w:szCs w:val="24"/>
          <w:u w:val="single"/>
        </w:rPr>
      </w:pPr>
      <w:r w:rsidRPr="002C165C">
        <w:rPr>
          <w:b/>
          <w:szCs w:val="24"/>
          <w:u w:val="single"/>
        </w:rPr>
        <w:t>Community Pharmacies</w:t>
      </w:r>
    </w:p>
    <w:p w:rsidR="00DE7F6C" w:rsidRDefault="00DE7F6C" w:rsidP="00597A20">
      <w:pPr>
        <w:jc w:val="both"/>
        <w:rPr>
          <w:b/>
          <w:sz w:val="22"/>
        </w:rPr>
      </w:pPr>
    </w:p>
    <w:p w:rsidR="003A32D2" w:rsidRDefault="003A32D2" w:rsidP="00597A20">
      <w:pPr>
        <w:jc w:val="both"/>
        <w:rPr>
          <w:b/>
          <w:sz w:val="22"/>
        </w:rPr>
      </w:pPr>
      <w:r w:rsidRPr="003A32D2">
        <w:rPr>
          <w:b/>
          <w:sz w:val="22"/>
        </w:rPr>
        <w:t>Community Pharmacies in GGC please follow the advice below:</w:t>
      </w:r>
    </w:p>
    <w:p w:rsidR="006128EB" w:rsidRDefault="00DE7F6C" w:rsidP="00597A20">
      <w:pPr>
        <w:jc w:val="both"/>
        <w:rPr>
          <w:b/>
          <w:sz w:val="22"/>
        </w:rPr>
      </w:pPr>
      <w:r w:rsidRPr="00DE7F6C">
        <w:rPr>
          <w:sz w:val="22"/>
        </w:rPr>
        <w:t xml:space="preserve">      </w:t>
      </w:r>
      <w:r w:rsidRPr="00DE7F6C">
        <w:rPr>
          <w:b/>
          <w:sz w:val="22"/>
        </w:rPr>
        <w:t>-</w:t>
      </w:r>
      <w:r w:rsidRPr="00DE7F6C">
        <w:rPr>
          <w:b/>
          <w:sz w:val="22"/>
        </w:rPr>
        <w:tab/>
        <w:t>Contact sister/local stores to try and fulfil licensed pre</w:t>
      </w:r>
      <w:r>
        <w:rPr>
          <w:b/>
          <w:sz w:val="22"/>
        </w:rPr>
        <w:t>scription.</w:t>
      </w:r>
    </w:p>
    <w:p w:rsidR="006128EB" w:rsidRPr="006128EB" w:rsidRDefault="006128EB" w:rsidP="006128EB">
      <w:pPr>
        <w:ind w:left="720" w:hanging="360"/>
        <w:jc w:val="both"/>
        <w:rPr>
          <w:b/>
          <w:sz w:val="22"/>
        </w:rPr>
      </w:pPr>
      <w:r>
        <w:rPr>
          <w:b/>
          <w:sz w:val="22"/>
        </w:rPr>
        <w:t xml:space="preserve">- </w:t>
      </w:r>
      <w:r>
        <w:rPr>
          <w:b/>
          <w:sz w:val="22"/>
        </w:rPr>
        <w:tab/>
        <w:t>If no licensed stock available contact IDIS to assess unlicensed stock availability (</w:t>
      </w:r>
      <w:r w:rsidRPr="006128EB">
        <w:rPr>
          <w:b/>
          <w:sz w:val="22"/>
          <w:szCs w:val="22"/>
        </w:rPr>
        <w:t>01932 824000)</w:t>
      </w:r>
    </w:p>
    <w:p w:rsidR="00B415B5" w:rsidRPr="00F338D2" w:rsidRDefault="00ED6AD4" w:rsidP="00B415B5">
      <w:pPr>
        <w:numPr>
          <w:ilvl w:val="0"/>
          <w:numId w:val="3"/>
        </w:numPr>
        <w:jc w:val="both"/>
        <w:rPr>
          <w:sz w:val="22"/>
          <w:szCs w:val="22"/>
        </w:rPr>
      </w:pPr>
      <w:r>
        <w:rPr>
          <w:sz w:val="22"/>
          <w:szCs w:val="22"/>
        </w:rPr>
        <w:t>If 25</w:t>
      </w:r>
      <w:r w:rsidR="006128EB">
        <w:rPr>
          <w:sz w:val="22"/>
          <w:szCs w:val="22"/>
        </w:rPr>
        <w:t xml:space="preserve">0mg stocks are available </w:t>
      </w:r>
      <w:r w:rsidR="00DE7F6C">
        <w:rPr>
          <w:sz w:val="22"/>
          <w:szCs w:val="22"/>
        </w:rPr>
        <w:t>c</w:t>
      </w:r>
      <w:r w:rsidR="008B5F31" w:rsidRPr="00DE7F6C">
        <w:rPr>
          <w:sz w:val="22"/>
          <w:szCs w:val="22"/>
        </w:rPr>
        <w:t>ontact</w:t>
      </w:r>
      <w:r w:rsidR="008B5F31" w:rsidRPr="00291C8F">
        <w:rPr>
          <w:sz w:val="22"/>
          <w:szCs w:val="22"/>
        </w:rPr>
        <w:t xml:space="preserve"> </w:t>
      </w:r>
      <w:r w:rsidR="003510E6" w:rsidRPr="00291C8F">
        <w:rPr>
          <w:sz w:val="22"/>
          <w:szCs w:val="22"/>
        </w:rPr>
        <w:t xml:space="preserve">the </w:t>
      </w:r>
      <w:r w:rsidR="008B5F31" w:rsidRPr="00291C8F">
        <w:rPr>
          <w:sz w:val="22"/>
          <w:szCs w:val="22"/>
        </w:rPr>
        <w:t xml:space="preserve">prescriber with regard to </w:t>
      </w:r>
      <w:r w:rsidR="003510E6" w:rsidRPr="00291C8F">
        <w:rPr>
          <w:sz w:val="22"/>
          <w:szCs w:val="22"/>
        </w:rPr>
        <w:t>requesting</w:t>
      </w:r>
      <w:r w:rsidR="00210B95" w:rsidRPr="00291C8F">
        <w:rPr>
          <w:sz w:val="22"/>
          <w:szCs w:val="22"/>
        </w:rPr>
        <w:t xml:space="preserve"> a change of prescription</w:t>
      </w:r>
      <w:r w:rsidR="009E7A76" w:rsidRPr="00291C8F">
        <w:rPr>
          <w:sz w:val="22"/>
          <w:szCs w:val="22"/>
        </w:rPr>
        <w:t xml:space="preserve"> to the </w:t>
      </w:r>
      <w:r w:rsidR="00A251BD">
        <w:rPr>
          <w:b/>
          <w:sz w:val="22"/>
          <w:szCs w:val="22"/>
        </w:rPr>
        <w:t>250</w:t>
      </w:r>
      <w:r w:rsidR="009E7A76" w:rsidRPr="00291C8F">
        <w:rPr>
          <w:b/>
          <w:sz w:val="22"/>
          <w:szCs w:val="22"/>
        </w:rPr>
        <w:t>mg</w:t>
      </w:r>
      <w:r w:rsidR="009E7A76" w:rsidRPr="00291C8F">
        <w:rPr>
          <w:sz w:val="22"/>
          <w:szCs w:val="22"/>
        </w:rPr>
        <w:t xml:space="preserve"> unlicensed tablet.  I</w:t>
      </w:r>
      <w:r w:rsidR="00210B95" w:rsidRPr="00291C8F">
        <w:rPr>
          <w:sz w:val="22"/>
          <w:szCs w:val="22"/>
        </w:rPr>
        <w:t xml:space="preserve">f </w:t>
      </w:r>
      <w:r w:rsidR="009E7A76" w:rsidRPr="00291C8F">
        <w:rPr>
          <w:sz w:val="22"/>
          <w:szCs w:val="22"/>
        </w:rPr>
        <w:t>the prescriber does</w:t>
      </w:r>
      <w:r w:rsidR="008B5F31" w:rsidRPr="00291C8F">
        <w:rPr>
          <w:sz w:val="22"/>
          <w:szCs w:val="22"/>
        </w:rPr>
        <w:t xml:space="preserve"> not feel this is within their competence</w:t>
      </w:r>
      <w:r w:rsidR="007B6EB6" w:rsidRPr="00291C8F">
        <w:rPr>
          <w:sz w:val="22"/>
          <w:szCs w:val="22"/>
        </w:rPr>
        <w:t>, they</w:t>
      </w:r>
      <w:r w:rsidR="008B5F31" w:rsidRPr="00291C8F">
        <w:rPr>
          <w:sz w:val="22"/>
          <w:szCs w:val="22"/>
        </w:rPr>
        <w:t xml:space="preserve"> </w:t>
      </w:r>
      <w:r w:rsidR="00210B95" w:rsidRPr="00291C8F">
        <w:rPr>
          <w:sz w:val="22"/>
          <w:szCs w:val="22"/>
        </w:rPr>
        <w:t>should contact their</w:t>
      </w:r>
      <w:r w:rsidR="008B5F31" w:rsidRPr="00291C8F">
        <w:rPr>
          <w:sz w:val="22"/>
          <w:szCs w:val="22"/>
        </w:rPr>
        <w:t xml:space="preserve"> local addiction team </w:t>
      </w:r>
      <w:r w:rsidR="008B5F31" w:rsidRPr="00F338D2">
        <w:rPr>
          <w:sz w:val="22"/>
          <w:szCs w:val="22"/>
        </w:rPr>
        <w:t>for a</w:t>
      </w:r>
      <w:r w:rsidR="00EE0C2D" w:rsidRPr="00F338D2">
        <w:rPr>
          <w:sz w:val="22"/>
          <w:szCs w:val="22"/>
        </w:rPr>
        <w:t>dvice</w:t>
      </w:r>
      <w:r w:rsidR="008B5F31" w:rsidRPr="00F338D2">
        <w:rPr>
          <w:sz w:val="22"/>
          <w:szCs w:val="22"/>
        </w:rPr>
        <w:t>.</w:t>
      </w:r>
    </w:p>
    <w:p w:rsidR="00291C8F" w:rsidRPr="00F338D2" w:rsidRDefault="0034105F" w:rsidP="004F0C92">
      <w:pPr>
        <w:numPr>
          <w:ilvl w:val="0"/>
          <w:numId w:val="3"/>
        </w:numPr>
        <w:jc w:val="both"/>
        <w:rPr>
          <w:sz w:val="22"/>
          <w:szCs w:val="22"/>
        </w:rPr>
      </w:pPr>
      <w:r w:rsidRPr="00F338D2">
        <w:rPr>
          <w:sz w:val="22"/>
          <w:szCs w:val="22"/>
        </w:rPr>
        <w:t xml:space="preserve">Order </w:t>
      </w:r>
      <w:r w:rsidR="00F02845">
        <w:rPr>
          <w:sz w:val="22"/>
          <w:szCs w:val="22"/>
        </w:rPr>
        <w:t>from</w:t>
      </w:r>
      <w:r w:rsidRPr="00F338D2">
        <w:rPr>
          <w:sz w:val="22"/>
          <w:szCs w:val="22"/>
        </w:rPr>
        <w:t xml:space="preserve"> </w:t>
      </w:r>
      <w:r w:rsidR="008B5F31" w:rsidRPr="00F338D2">
        <w:rPr>
          <w:sz w:val="22"/>
          <w:szCs w:val="22"/>
        </w:rPr>
        <w:t xml:space="preserve">IDIS </w:t>
      </w:r>
      <w:r w:rsidR="00F02845">
        <w:rPr>
          <w:sz w:val="22"/>
          <w:szCs w:val="22"/>
        </w:rPr>
        <w:t>on 01932 824000.</w:t>
      </w:r>
      <w:r w:rsidR="00DE7F6C">
        <w:rPr>
          <w:sz w:val="22"/>
          <w:szCs w:val="22"/>
        </w:rPr>
        <w:t xml:space="preserve"> </w:t>
      </w:r>
      <w:r w:rsidR="00F02845">
        <w:rPr>
          <w:sz w:val="22"/>
          <w:szCs w:val="22"/>
        </w:rPr>
        <w:t xml:space="preserve"> </w:t>
      </w:r>
      <w:r w:rsidR="004F0C92">
        <w:rPr>
          <w:sz w:val="22"/>
          <w:szCs w:val="22"/>
        </w:rPr>
        <w:t>Please note there is a minimum order charge of £30</w:t>
      </w:r>
      <w:r w:rsidR="002A30BF">
        <w:rPr>
          <w:sz w:val="22"/>
          <w:szCs w:val="22"/>
        </w:rPr>
        <w:t>, currently Antabus (40 x 250mg tablets) is being charged at £56 (approximate charge)</w:t>
      </w:r>
      <w:r w:rsidR="004F0C92">
        <w:rPr>
          <w:sz w:val="22"/>
          <w:szCs w:val="22"/>
        </w:rPr>
        <w:t>.</w:t>
      </w:r>
      <w:r w:rsidR="00F02845">
        <w:rPr>
          <w:sz w:val="22"/>
          <w:szCs w:val="22"/>
        </w:rPr>
        <w:t xml:space="preserve">  Orders placed before 5.30p.m</w:t>
      </w:r>
      <w:r w:rsidR="00B00C18">
        <w:rPr>
          <w:sz w:val="22"/>
          <w:szCs w:val="22"/>
        </w:rPr>
        <w:t>.</w:t>
      </w:r>
      <w:r w:rsidR="00F02845">
        <w:rPr>
          <w:sz w:val="22"/>
          <w:szCs w:val="22"/>
        </w:rPr>
        <w:t xml:space="preserve"> will be shipped that day and should be received within 1-2 working days.  A</w:t>
      </w:r>
      <w:r w:rsidR="00F02845" w:rsidRPr="00F338D2">
        <w:rPr>
          <w:sz w:val="22"/>
          <w:szCs w:val="22"/>
        </w:rPr>
        <w:t xml:space="preserve"> standard lead time </w:t>
      </w:r>
      <w:r w:rsidR="00F02845">
        <w:rPr>
          <w:sz w:val="22"/>
          <w:szCs w:val="22"/>
        </w:rPr>
        <w:t>of 2-4 weeks will be quoted if no stock is available, if this occurs call Jennifer Torrens (</w:t>
      </w:r>
      <w:r w:rsidR="00780409">
        <w:rPr>
          <w:sz w:val="22"/>
          <w:szCs w:val="22"/>
        </w:rPr>
        <w:t xml:space="preserve">number </w:t>
      </w:r>
      <w:r w:rsidR="00F02845">
        <w:rPr>
          <w:sz w:val="22"/>
          <w:szCs w:val="22"/>
        </w:rPr>
        <w:t>below)</w:t>
      </w:r>
      <w:r w:rsidR="00F02845" w:rsidRPr="00F338D2">
        <w:rPr>
          <w:sz w:val="22"/>
          <w:szCs w:val="22"/>
        </w:rPr>
        <w:t>.</w:t>
      </w:r>
    </w:p>
    <w:p w:rsidR="008B5F31" w:rsidRPr="00F338D2" w:rsidRDefault="008B5F31" w:rsidP="008B5F31">
      <w:pPr>
        <w:numPr>
          <w:ilvl w:val="0"/>
          <w:numId w:val="3"/>
        </w:numPr>
        <w:jc w:val="both"/>
        <w:rPr>
          <w:sz w:val="22"/>
          <w:szCs w:val="22"/>
        </w:rPr>
      </w:pPr>
      <w:r w:rsidRPr="00F338D2">
        <w:rPr>
          <w:sz w:val="22"/>
          <w:szCs w:val="22"/>
        </w:rPr>
        <w:t>The Health Board will reimburse the cost of the drug and cost of delivery, although we ask that pharmacies order wisely to minimise extra costs to the Health Board.</w:t>
      </w:r>
      <w:r w:rsidR="00210B95" w:rsidRPr="00F338D2">
        <w:rPr>
          <w:sz w:val="22"/>
          <w:szCs w:val="22"/>
        </w:rPr>
        <w:t xml:space="preserve">  This is claimed via the usual route for a special </w:t>
      </w:r>
      <w:r w:rsidR="001E55A1">
        <w:rPr>
          <w:sz w:val="22"/>
          <w:szCs w:val="22"/>
        </w:rPr>
        <w:t xml:space="preserve">and therefore </w:t>
      </w:r>
      <w:r w:rsidR="001E55A1" w:rsidRPr="000D0951">
        <w:rPr>
          <w:sz w:val="22"/>
          <w:szCs w:val="22"/>
          <w:u w:val="single"/>
        </w:rPr>
        <w:t xml:space="preserve">authorisation should be sought </w:t>
      </w:r>
      <w:r w:rsidR="00210B95" w:rsidRPr="000D0951">
        <w:rPr>
          <w:sz w:val="22"/>
          <w:szCs w:val="22"/>
          <w:u w:val="single"/>
        </w:rPr>
        <w:t>(telephone</w:t>
      </w:r>
      <w:r w:rsidR="00780409" w:rsidRPr="000D0951">
        <w:rPr>
          <w:sz w:val="22"/>
          <w:szCs w:val="22"/>
          <w:u w:val="single"/>
        </w:rPr>
        <w:t xml:space="preserve"> </w:t>
      </w:r>
      <w:r w:rsidR="009A19B8" w:rsidRPr="000D0951">
        <w:rPr>
          <w:sz w:val="22"/>
          <w:szCs w:val="22"/>
          <w:u w:val="single"/>
        </w:rPr>
        <w:t>0141 232 1777</w:t>
      </w:r>
      <w:r w:rsidR="00210B95" w:rsidRPr="000D0951">
        <w:rPr>
          <w:sz w:val="22"/>
          <w:szCs w:val="22"/>
          <w:u w:val="single"/>
        </w:rPr>
        <w:t>).</w:t>
      </w:r>
    </w:p>
    <w:p w:rsidR="00B415B5" w:rsidRPr="00F338D2" w:rsidRDefault="00B415B5" w:rsidP="008B5F31">
      <w:pPr>
        <w:numPr>
          <w:ilvl w:val="0"/>
          <w:numId w:val="3"/>
        </w:numPr>
        <w:jc w:val="both"/>
        <w:rPr>
          <w:sz w:val="22"/>
          <w:szCs w:val="22"/>
        </w:rPr>
      </w:pPr>
      <w:r w:rsidRPr="00F338D2">
        <w:rPr>
          <w:rFonts w:cs="Arial"/>
          <w:sz w:val="22"/>
          <w:szCs w:val="22"/>
        </w:rPr>
        <w:t>If pharmacy supervision is arranged this should continue as previous.</w:t>
      </w:r>
    </w:p>
    <w:p w:rsidR="00E6328B" w:rsidRPr="00F338D2" w:rsidRDefault="00E6328B" w:rsidP="00E6328B">
      <w:pPr>
        <w:jc w:val="both"/>
        <w:rPr>
          <w:rFonts w:cs="Arial"/>
          <w:sz w:val="22"/>
          <w:szCs w:val="22"/>
        </w:rPr>
      </w:pPr>
    </w:p>
    <w:p w:rsidR="00E6328B" w:rsidRPr="00F338D2" w:rsidRDefault="005843DD" w:rsidP="00E6328B">
      <w:pPr>
        <w:jc w:val="both"/>
        <w:rPr>
          <w:rFonts w:cs="Arial"/>
          <w:sz w:val="22"/>
          <w:szCs w:val="22"/>
          <w:lang w:eastAsia="en-GB"/>
        </w:rPr>
      </w:pPr>
      <w:r>
        <w:rPr>
          <w:rFonts w:cs="Arial"/>
          <w:sz w:val="22"/>
          <w:szCs w:val="22"/>
          <w:lang w:eastAsia="en-GB"/>
        </w:rPr>
        <w:t xml:space="preserve">If </w:t>
      </w:r>
      <w:r w:rsidR="00E6328B" w:rsidRPr="00F338D2">
        <w:rPr>
          <w:rFonts w:cs="Arial"/>
          <w:sz w:val="22"/>
          <w:szCs w:val="22"/>
          <w:lang w:eastAsia="en-GB"/>
        </w:rPr>
        <w:t xml:space="preserve">a </w:t>
      </w:r>
      <w:r>
        <w:rPr>
          <w:rFonts w:cs="Arial"/>
          <w:sz w:val="22"/>
          <w:szCs w:val="22"/>
          <w:lang w:eastAsia="en-GB"/>
        </w:rPr>
        <w:t>patient misses a few doses</w:t>
      </w:r>
      <w:r w:rsidR="001C1175">
        <w:rPr>
          <w:rFonts w:cs="Arial"/>
          <w:sz w:val="22"/>
          <w:szCs w:val="22"/>
          <w:lang w:eastAsia="en-GB"/>
        </w:rPr>
        <w:t xml:space="preserve"> (</w:t>
      </w:r>
      <w:r w:rsidR="00E6328B" w:rsidRPr="00F338D2">
        <w:rPr>
          <w:rFonts w:cs="Arial"/>
          <w:sz w:val="22"/>
          <w:szCs w:val="22"/>
          <w:lang w:eastAsia="en-GB"/>
        </w:rPr>
        <w:t xml:space="preserve">not </w:t>
      </w:r>
      <w:r w:rsidR="002A30BF">
        <w:rPr>
          <w:rFonts w:cs="Arial"/>
          <w:sz w:val="22"/>
          <w:szCs w:val="22"/>
          <w:lang w:eastAsia="en-GB"/>
        </w:rPr>
        <w:t>advised</w:t>
      </w:r>
      <w:r w:rsidR="001C1175">
        <w:rPr>
          <w:rFonts w:cs="Arial"/>
          <w:sz w:val="22"/>
          <w:szCs w:val="22"/>
          <w:lang w:eastAsia="en-GB"/>
        </w:rPr>
        <w:t>),</w:t>
      </w:r>
      <w:r w:rsidR="00E6328B" w:rsidRPr="00F338D2">
        <w:rPr>
          <w:rFonts w:cs="Arial"/>
          <w:sz w:val="22"/>
          <w:szCs w:val="22"/>
          <w:lang w:eastAsia="en-GB"/>
        </w:rPr>
        <w:t xml:space="preserve"> please remind patients that the Disulfiram Ethanol Reaction may occur for up to 2 weeks following discontinuance of disulfiram, therefore patients should </w:t>
      </w:r>
      <w:r w:rsidR="00343446" w:rsidRPr="00F338D2">
        <w:rPr>
          <w:rFonts w:cs="Arial"/>
          <w:sz w:val="22"/>
          <w:szCs w:val="22"/>
          <w:lang w:eastAsia="en-GB"/>
        </w:rPr>
        <w:t>continue to</w:t>
      </w:r>
      <w:r w:rsidR="00E6328B" w:rsidRPr="00F338D2">
        <w:rPr>
          <w:rFonts w:cs="Arial"/>
          <w:sz w:val="22"/>
          <w:szCs w:val="22"/>
          <w:lang w:eastAsia="en-GB"/>
        </w:rPr>
        <w:t xml:space="preserve"> expect a reaction to alcohol.  </w:t>
      </w:r>
      <w:r w:rsidR="00F9210F" w:rsidRPr="00F338D2">
        <w:rPr>
          <w:rFonts w:cs="Arial"/>
          <w:sz w:val="22"/>
          <w:szCs w:val="22"/>
          <w:lang w:eastAsia="en-GB"/>
        </w:rPr>
        <w:t xml:space="preserve">For those pharmacies </w:t>
      </w:r>
      <w:r w:rsidR="00585C29" w:rsidRPr="00F338D2">
        <w:rPr>
          <w:rFonts w:cs="Arial"/>
          <w:sz w:val="22"/>
          <w:szCs w:val="22"/>
          <w:lang w:eastAsia="en-GB"/>
        </w:rPr>
        <w:t>that</w:t>
      </w:r>
      <w:r w:rsidR="00F9210F" w:rsidRPr="00F338D2">
        <w:rPr>
          <w:rFonts w:cs="Arial"/>
          <w:sz w:val="22"/>
          <w:szCs w:val="22"/>
          <w:lang w:eastAsia="en-GB"/>
        </w:rPr>
        <w:t xml:space="preserve"> are part of t</w:t>
      </w:r>
      <w:r w:rsidR="00414664">
        <w:rPr>
          <w:rFonts w:cs="Arial"/>
          <w:sz w:val="22"/>
          <w:szCs w:val="22"/>
          <w:lang w:eastAsia="en-GB"/>
        </w:rPr>
        <w:t>he supervised disulfiram initiative</w:t>
      </w:r>
      <w:r w:rsidR="00F9210F" w:rsidRPr="00F338D2">
        <w:rPr>
          <w:rFonts w:cs="Arial"/>
          <w:sz w:val="22"/>
          <w:szCs w:val="22"/>
          <w:lang w:eastAsia="en-GB"/>
        </w:rPr>
        <w:t xml:space="preserve"> p</w:t>
      </w:r>
      <w:r w:rsidR="00E6328B" w:rsidRPr="00F338D2">
        <w:rPr>
          <w:rFonts w:cs="Arial"/>
          <w:sz w:val="22"/>
          <w:szCs w:val="22"/>
          <w:lang w:eastAsia="en-GB"/>
        </w:rPr>
        <w:t xml:space="preserve">atients can continue to visit the pharmacy to be breathalysed during this period for continued support. </w:t>
      </w:r>
    </w:p>
    <w:p w:rsidR="001B28B5" w:rsidRPr="00F338D2" w:rsidRDefault="001B28B5" w:rsidP="00597A20">
      <w:pPr>
        <w:jc w:val="both"/>
        <w:rPr>
          <w:sz w:val="22"/>
          <w:u w:val="single"/>
        </w:rPr>
      </w:pPr>
    </w:p>
    <w:p w:rsidR="001B28B5" w:rsidRDefault="001B28B5" w:rsidP="001B28B5">
      <w:pPr>
        <w:jc w:val="both"/>
        <w:rPr>
          <w:sz w:val="22"/>
        </w:rPr>
      </w:pPr>
      <w:r>
        <w:rPr>
          <w:sz w:val="22"/>
        </w:rPr>
        <w:t xml:space="preserve">Additional information and updates on the current stock position will be provided when available.  </w:t>
      </w:r>
    </w:p>
    <w:p w:rsidR="001B28B5" w:rsidRPr="001B28B5" w:rsidRDefault="001B28B5" w:rsidP="001B28B5">
      <w:pPr>
        <w:jc w:val="both"/>
        <w:rPr>
          <w:sz w:val="22"/>
          <w:u w:val="single"/>
        </w:rPr>
      </w:pPr>
    </w:p>
    <w:p w:rsidR="001B28B5" w:rsidRDefault="001B28B5" w:rsidP="001B28B5">
      <w:pPr>
        <w:jc w:val="both"/>
        <w:rPr>
          <w:sz w:val="22"/>
          <w:u w:val="single"/>
        </w:rPr>
      </w:pPr>
      <w:r w:rsidRPr="00C760B1">
        <w:rPr>
          <w:b/>
          <w:sz w:val="22"/>
          <w:u w:val="single"/>
        </w:rPr>
        <w:t>Please</w:t>
      </w:r>
      <w:r w:rsidR="00AB6B2A" w:rsidRPr="00C760B1">
        <w:rPr>
          <w:b/>
          <w:sz w:val="22"/>
          <w:u w:val="single"/>
        </w:rPr>
        <w:t xml:space="preserve"> contact Jennifer Torrens (0755701</w:t>
      </w:r>
      <w:r w:rsidRPr="00C760B1">
        <w:rPr>
          <w:b/>
          <w:sz w:val="22"/>
          <w:u w:val="single"/>
        </w:rPr>
        <w:t>2870)</w:t>
      </w:r>
      <w:r w:rsidR="005B09EA">
        <w:rPr>
          <w:sz w:val="22"/>
          <w:u w:val="single"/>
        </w:rPr>
        <w:t xml:space="preserve"> </w:t>
      </w:r>
      <w:r w:rsidRPr="001B28B5">
        <w:rPr>
          <w:sz w:val="22"/>
          <w:u w:val="single"/>
        </w:rPr>
        <w:t xml:space="preserve">or other </w:t>
      </w:r>
      <w:r w:rsidR="0094530A">
        <w:rPr>
          <w:sz w:val="22"/>
          <w:u w:val="single"/>
        </w:rPr>
        <w:t>members of the Addiction Pharmacy T</w:t>
      </w:r>
      <w:r w:rsidR="00DE7F6C">
        <w:rPr>
          <w:sz w:val="22"/>
          <w:u w:val="single"/>
        </w:rPr>
        <w:t xml:space="preserve">eam on 0141 </w:t>
      </w:r>
      <w:r w:rsidR="00BA1672">
        <w:rPr>
          <w:sz w:val="22"/>
          <w:u w:val="single"/>
        </w:rPr>
        <w:t xml:space="preserve">303 8931 </w:t>
      </w:r>
      <w:r w:rsidRPr="00E56DC1">
        <w:rPr>
          <w:b/>
          <w:sz w:val="22"/>
          <w:u w:val="single"/>
        </w:rPr>
        <w:t>if you require any further details or have any queries</w:t>
      </w:r>
      <w:r w:rsidRPr="001F4CD9">
        <w:rPr>
          <w:sz w:val="22"/>
          <w:u w:val="single"/>
        </w:rPr>
        <w:t xml:space="preserve">. </w:t>
      </w:r>
    </w:p>
    <w:p w:rsidR="009C4C6D" w:rsidRDefault="009C4C6D" w:rsidP="00597A20">
      <w:pPr>
        <w:jc w:val="both"/>
        <w:rPr>
          <w:b/>
          <w:sz w:val="22"/>
          <w:szCs w:val="22"/>
          <w:u w:val="single"/>
        </w:rPr>
      </w:pPr>
    </w:p>
    <w:p w:rsidR="001B28B5" w:rsidRPr="00E26012" w:rsidRDefault="00043A4A" w:rsidP="00597A20">
      <w:pPr>
        <w:jc w:val="both"/>
        <w:rPr>
          <w:b/>
          <w:sz w:val="22"/>
          <w:szCs w:val="22"/>
          <w:u w:val="single"/>
        </w:rPr>
      </w:pPr>
      <w:r w:rsidRPr="00E26012">
        <w:rPr>
          <w:b/>
          <w:sz w:val="22"/>
          <w:szCs w:val="22"/>
          <w:u w:val="single"/>
        </w:rPr>
        <w:t xml:space="preserve">Further Information. </w:t>
      </w:r>
    </w:p>
    <w:p w:rsidR="001B28B5" w:rsidRPr="001F2779" w:rsidRDefault="001B28B5" w:rsidP="001B28B5">
      <w:pPr>
        <w:jc w:val="both"/>
        <w:rPr>
          <w:sz w:val="20"/>
        </w:rPr>
      </w:pPr>
      <w:r w:rsidRPr="001F2779">
        <w:rPr>
          <w:sz w:val="20"/>
        </w:rPr>
        <w:t>Guidance amended by</w:t>
      </w:r>
    </w:p>
    <w:p w:rsidR="001B28B5" w:rsidRPr="001F2779" w:rsidRDefault="001B28B5" w:rsidP="001B28B5">
      <w:pPr>
        <w:jc w:val="both"/>
        <w:rPr>
          <w:sz w:val="20"/>
        </w:rPr>
      </w:pPr>
      <w:r w:rsidRPr="001F2779">
        <w:rPr>
          <w:sz w:val="20"/>
        </w:rPr>
        <w:t>Jennifer Torrens, Alcohol Pharmacist,</w:t>
      </w:r>
      <w:r w:rsidR="00CE06D1" w:rsidRPr="001F2779">
        <w:rPr>
          <w:sz w:val="20"/>
        </w:rPr>
        <w:t xml:space="preserve"> Addiction Services</w:t>
      </w:r>
      <w:r w:rsidR="00DE7F6C" w:rsidRPr="001F2779">
        <w:rPr>
          <w:sz w:val="20"/>
        </w:rPr>
        <w:t xml:space="preserve"> NHS GGC, </w:t>
      </w:r>
      <w:r w:rsidR="00F3093C" w:rsidRPr="001F2779">
        <w:rPr>
          <w:sz w:val="20"/>
        </w:rPr>
        <w:t>0755701</w:t>
      </w:r>
      <w:r w:rsidRPr="001F2779">
        <w:rPr>
          <w:sz w:val="20"/>
        </w:rPr>
        <w:t>2870</w:t>
      </w:r>
      <w:r w:rsidR="00CE06D1" w:rsidRPr="001F2779">
        <w:rPr>
          <w:sz w:val="20"/>
        </w:rPr>
        <w:t xml:space="preserve"> </w:t>
      </w:r>
      <w:hyperlink r:id="rId14" w:history="1">
        <w:r w:rsidRPr="001F2779">
          <w:rPr>
            <w:rStyle w:val="Hyperlink"/>
            <w:sz w:val="20"/>
          </w:rPr>
          <w:t>Jennifer.Torrens@ggc.scot.nhs.uk</w:t>
        </w:r>
      </w:hyperlink>
      <w:r w:rsidRPr="001F2779">
        <w:rPr>
          <w:sz w:val="20"/>
        </w:rPr>
        <w:t xml:space="preserve"> </w:t>
      </w:r>
    </w:p>
    <w:p w:rsidR="00043A4A" w:rsidRPr="001F2779" w:rsidRDefault="00043A4A" w:rsidP="00597A20">
      <w:pPr>
        <w:jc w:val="both"/>
        <w:rPr>
          <w:b/>
          <w:sz w:val="20"/>
          <w:u w:val="single"/>
        </w:rPr>
      </w:pPr>
    </w:p>
    <w:p w:rsidR="00043A4A" w:rsidRPr="001F2779" w:rsidRDefault="001B28B5" w:rsidP="00597A20">
      <w:pPr>
        <w:jc w:val="both"/>
        <w:rPr>
          <w:sz w:val="20"/>
        </w:rPr>
      </w:pPr>
      <w:r w:rsidRPr="001F2779">
        <w:rPr>
          <w:sz w:val="20"/>
          <w:u w:val="single"/>
        </w:rPr>
        <w:t>G</w:t>
      </w:r>
      <w:r w:rsidR="00043A4A" w:rsidRPr="001F2779">
        <w:rPr>
          <w:sz w:val="20"/>
          <w:u w:val="single"/>
        </w:rPr>
        <w:t xml:space="preserve">uidance </w:t>
      </w:r>
      <w:r w:rsidRPr="001F2779">
        <w:rPr>
          <w:sz w:val="20"/>
          <w:u w:val="single"/>
        </w:rPr>
        <w:t>originally produced</w:t>
      </w:r>
      <w:r w:rsidR="00043A4A" w:rsidRPr="001F2779">
        <w:rPr>
          <w:sz w:val="20"/>
          <w:u w:val="single"/>
        </w:rPr>
        <w:t xml:space="preserve"> </w:t>
      </w:r>
      <w:r w:rsidRPr="001F2779">
        <w:rPr>
          <w:sz w:val="20"/>
          <w:u w:val="single"/>
        </w:rPr>
        <w:t>in 2008</w:t>
      </w:r>
      <w:r w:rsidR="00786176" w:rsidRPr="001F2779">
        <w:rPr>
          <w:sz w:val="20"/>
          <w:u w:val="single"/>
        </w:rPr>
        <w:t xml:space="preserve"> </w:t>
      </w:r>
      <w:r w:rsidR="00043A4A" w:rsidRPr="001F2779">
        <w:rPr>
          <w:sz w:val="20"/>
          <w:u w:val="single"/>
        </w:rPr>
        <w:t>by</w:t>
      </w:r>
      <w:r w:rsidR="004402AC" w:rsidRPr="001F2779">
        <w:rPr>
          <w:sz w:val="20"/>
          <w:u w:val="single"/>
        </w:rPr>
        <w:t>:</w:t>
      </w:r>
    </w:p>
    <w:p w:rsidR="00043A4A" w:rsidRPr="001F2779" w:rsidRDefault="00043A4A" w:rsidP="00597A20">
      <w:pPr>
        <w:jc w:val="both"/>
        <w:rPr>
          <w:sz w:val="20"/>
        </w:rPr>
      </w:pPr>
      <w:r w:rsidRPr="001F2779">
        <w:rPr>
          <w:sz w:val="20"/>
        </w:rPr>
        <w:t>Dr Anupam Agnihotri, Consultant Psychiatrist,</w:t>
      </w:r>
      <w:r w:rsidR="004402AC" w:rsidRPr="001F2779">
        <w:rPr>
          <w:sz w:val="20"/>
        </w:rPr>
        <w:t xml:space="preserve"> Southern General</w:t>
      </w:r>
    </w:p>
    <w:p w:rsidR="004402AC" w:rsidRPr="001F2779" w:rsidRDefault="00E26012" w:rsidP="00597A20">
      <w:pPr>
        <w:jc w:val="both"/>
        <w:rPr>
          <w:sz w:val="20"/>
        </w:rPr>
      </w:pPr>
      <w:r w:rsidRPr="001F2779">
        <w:rPr>
          <w:sz w:val="20"/>
        </w:rPr>
        <w:t>Aileen Cederval</w:t>
      </w:r>
      <w:r w:rsidR="00617F3C">
        <w:rPr>
          <w:sz w:val="20"/>
        </w:rPr>
        <w:t>l</w:t>
      </w:r>
      <w:r w:rsidRPr="001F2779">
        <w:rPr>
          <w:sz w:val="20"/>
        </w:rPr>
        <w:t>, C</w:t>
      </w:r>
      <w:r w:rsidR="004402AC" w:rsidRPr="001F2779">
        <w:rPr>
          <w:sz w:val="20"/>
        </w:rPr>
        <w:t>linical Pharmacist, Addictions.</w:t>
      </w:r>
    </w:p>
    <w:p w:rsidR="00E26012" w:rsidRPr="001F2779" w:rsidRDefault="003926FA" w:rsidP="00597A20">
      <w:pPr>
        <w:jc w:val="both"/>
        <w:rPr>
          <w:sz w:val="20"/>
        </w:rPr>
      </w:pPr>
      <w:r w:rsidRPr="001F2779">
        <w:rPr>
          <w:sz w:val="20"/>
        </w:rPr>
        <w:t>Carole Hunter, Lead Pharmacist</w:t>
      </w:r>
      <w:r w:rsidR="00E26012" w:rsidRPr="001F2779">
        <w:rPr>
          <w:sz w:val="20"/>
        </w:rPr>
        <w:t xml:space="preserve">, Addiction </w:t>
      </w:r>
      <w:r w:rsidR="00326394" w:rsidRPr="001F2779">
        <w:rPr>
          <w:sz w:val="20"/>
        </w:rPr>
        <w:t>S</w:t>
      </w:r>
      <w:r w:rsidR="00E26012" w:rsidRPr="001F2779">
        <w:rPr>
          <w:sz w:val="20"/>
        </w:rPr>
        <w:t>ervices</w:t>
      </w:r>
      <w:r w:rsidR="001B28B5" w:rsidRPr="001F2779">
        <w:rPr>
          <w:sz w:val="20"/>
        </w:rPr>
        <w:t xml:space="preserve"> NHS GGC</w:t>
      </w:r>
    </w:p>
    <w:p w:rsidR="00326394" w:rsidRPr="001F2779" w:rsidRDefault="00E26012" w:rsidP="001F2779">
      <w:pPr>
        <w:jc w:val="both"/>
        <w:rPr>
          <w:sz w:val="20"/>
        </w:rPr>
      </w:pPr>
      <w:r w:rsidRPr="001F2779">
        <w:rPr>
          <w:sz w:val="20"/>
        </w:rPr>
        <w:t>Elaine Linderman, Medicines Information Pharmacist, Leverndale Hospital 0141 211 6478</w:t>
      </w:r>
      <w:bookmarkStart w:id="0" w:name="section"/>
      <w:bookmarkEnd w:id="0"/>
    </w:p>
    <w:sectPr w:rsidR="00326394" w:rsidRPr="001F2779" w:rsidSect="004B6654">
      <w:footerReference w:type="default" r:id="rId15"/>
      <w:pgSz w:w="11906" w:h="16838"/>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178" w:rsidRDefault="00F06178">
      <w:r>
        <w:separator/>
      </w:r>
    </w:p>
  </w:endnote>
  <w:endnote w:type="continuationSeparator" w:id="1">
    <w:p w:rsidR="00F06178" w:rsidRDefault="00F0617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827" w:rsidRPr="008A079C" w:rsidRDefault="00370827" w:rsidP="008A079C">
    <w:pPr>
      <w:pStyle w:val="Footer"/>
      <w:tabs>
        <w:tab w:val="clear" w:pos="8306"/>
        <w:tab w:val="right" w:pos="8931"/>
      </w:tabs>
      <w:rPr>
        <w:sz w:val="16"/>
        <w:szCs w:val="16"/>
      </w:rPr>
    </w:pPr>
    <w:r w:rsidRPr="008A079C">
      <w:rPr>
        <w:snapToGrid w:val="0"/>
        <w:sz w:val="16"/>
        <w:szCs w:val="16"/>
      </w:rPr>
      <w:tab/>
      <w:t xml:space="preserve">Page </w:t>
    </w:r>
    <w:r w:rsidR="009C1218" w:rsidRPr="008A079C">
      <w:rPr>
        <w:rStyle w:val="PageNumber"/>
        <w:sz w:val="16"/>
        <w:szCs w:val="16"/>
      </w:rPr>
      <w:fldChar w:fldCharType="begin"/>
    </w:r>
    <w:r w:rsidRPr="008A079C">
      <w:rPr>
        <w:rStyle w:val="PageNumber"/>
        <w:sz w:val="16"/>
        <w:szCs w:val="16"/>
      </w:rPr>
      <w:instrText xml:space="preserve"> PAGE </w:instrText>
    </w:r>
    <w:r w:rsidR="009C1218" w:rsidRPr="008A079C">
      <w:rPr>
        <w:rStyle w:val="PageNumber"/>
        <w:sz w:val="16"/>
        <w:szCs w:val="16"/>
      </w:rPr>
      <w:fldChar w:fldCharType="separate"/>
    </w:r>
    <w:r w:rsidR="00AD2F96">
      <w:rPr>
        <w:rStyle w:val="PageNumber"/>
        <w:noProof/>
        <w:sz w:val="16"/>
        <w:szCs w:val="16"/>
      </w:rPr>
      <w:t>1</w:t>
    </w:r>
    <w:r w:rsidR="009C1218" w:rsidRPr="008A079C">
      <w:rPr>
        <w:rStyle w:val="PageNumbe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178" w:rsidRDefault="00F06178">
      <w:r>
        <w:separator/>
      </w:r>
    </w:p>
  </w:footnote>
  <w:footnote w:type="continuationSeparator" w:id="1">
    <w:p w:rsidR="00F06178" w:rsidRDefault="00F061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1C7D89"/>
    <w:multiLevelType w:val="hybridMultilevel"/>
    <w:tmpl w:val="756AEF18"/>
    <w:lvl w:ilvl="0" w:tplc="3736612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EFE4880"/>
    <w:multiLevelType w:val="hybridMultilevel"/>
    <w:tmpl w:val="3684F4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742F70B8"/>
    <w:multiLevelType w:val="hybridMultilevel"/>
    <w:tmpl w:val="2B9447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5638B9"/>
    <w:rsid w:val="00020A76"/>
    <w:rsid w:val="00031130"/>
    <w:rsid w:val="000313A7"/>
    <w:rsid w:val="00043A4A"/>
    <w:rsid w:val="000714C6"/>
    <w:rsid w:val="0008008E"/>
    <w:rsid w:val="00080F5C"/>
    <w:rsid w:val="0008464F"/>
    <w:rsid w:val="00093DE0"/>
    <w:rsid w:val="000B17C9"/>
    <w:rsid w:val="000B6C2C"/>
    <w:rsid w:val="000D03CF"/>
    <w:rsid w:val="000D0951"/>
    <w:rsid w:val="000D13F2"/>
    <w:rsid w:val="000D7AA0"/>
    <w:rsid w:val="000E27AB"/>
    <w:rsid w:val="00106CA5"/>
    <w:rsid w:val="00156509"/>
    <w:rsid w:val="001621CD"/>
    <w:rsid w:val="0016692C"/>
    <w:rsid w:val="001724A8"/>
    <w:rsid w:val="00185353"/>
    <w:rsid w:val="0019733B"/>
    <w:rsid w:val="001A120C"/>
    <w:rsid w:val="001A226D"/>
    <w:rsid w:val="001B28B5"/>
    <w:rsid w:val="001C1175"/>
    <w:rsid w:val="001D05ED"/>
    <w:rsid w:val="001E55A1"/>
    <w:rsid w:val="001F2779"/>
    <w:rsid w:val="001F4CD9"/>
    <w:rsid w:val="001F50FA"/>
    <w:rsid w:val="0020393A"/>
    <w:rsid w:val="002061C2"/>
    <w:rsid w:val="00210B95"/>
    <w:rsid w:val="002151B9"/>
    <w:rsid w:val="00217352"/>
    <w:rsid w:val="00256D2E"/>
    <w:rsid w:val="002640EF"/>
    <w:rsid w:val="00276177"/>
    <w:rsid w:val="002911F4"/>
    <w:rsid w:val="00291C8F"/>
    <w:rsid w:val="002954BB"/>
    <w:rsid w:val="002A30BF"/>
    <w:rsid w:val="002A3AB1"/>
    <w:rsid w:val="002A4572"/>
    <w:rsid w:val="002B1149"/>
    <w:rsid w:val="002C165C"/>
    <w:rsid w:val="002C1E56"/>
    <w:rsid w:val="002C49FA"/>
    <w:rsid w:val="002C54B9"/>
    <w:rsid w:val="002C5D3D"/>
    <w:rsid w:val="002F4A2A"/>
    <w:rsid w:val="0030686C"/>
    <w:rsid w:val="00326394"/>
    <w:rsid w:val="0032752A"/>
    <w:rsid w:val="0034105F"/>
    <w:rsid w:val="00343446"/>
    <w:rsid w:val="00350C91"/>
    <w:rsid w:val="003510E6"/>
    <w:rsid w:val="00354E30"/>
    <w:rsid w:val="0036679D"/>
    <w:rsid w:val="00370827"/>
    <w:rsid w:val="00384295"/>
    <w:rsid w:val="003926FA"/>
    <w:rsid w:val="003A32D2"/>
    <w:rsid w:val="003A64DF"/>
    <w:rsid w:val="003B0B8B"/>
    <w:rsid w:val="003B0E5E"/>
    <w:rsid w:val="003B2EB9"/>
    <w:rsid w:val="003B3C92"/>
    <w:rsid w:val="003C664F"/>
    <w:rsid w:val="003D1E34"/>
    <w:rsid w:val="003D3D8C"/>
    <w:rsid w:val="003F0FDD"/>
    <w:rsid w:val="003F45AA"/>
    <w:rsid w:val="0040118D"/>
    <w:rsid w:val="00412E8A"/>
    <w:rsid w:val="00414664"/>
    <w:rsid w:val="00435599"/>
    <w:rsid w:val="004402AC"/>
    <w:rsid w:val="00441E3B"/>
    <w:rsid w:val="0045654B"/>
    <w:rsid w:val="00486A73"/>
    <w:rsid w:val="0049799C"/>
    <w:rsid w:val="004B6654"/>
    <w:rsid w:val="004D6D72"/>
    <w:rsid w:val="004F0AA8"/>
    <w:rsid w:val="004F0C92"/>
    <w:rsid w:val="004F2CF8"/>
    <w:rsid w:val="004F6BD3"/>
    <w:rsid w:val="00516D90"/>
    <w:rsid w:val="00530713"/>
    <w:rsid w:val="00532B06"/>
    <w:rsid w:val="0054036C"/>
    <w:rsid w:val="00543EA2"/>
    <w:rsid w:val="005554CF"/>
    <w:rsid w:val="005638B9"/>
    <w:rsid w:val="00567EFB"/>
    <w:rsid w:val="00571A40"/>
    <w:rsid w:val="00577CE2"/>
    <w:rsid w:val="00580744"/>
    <w:rsid w:val="005843DD"/>
    <w:rsid w:val="00585C29"/>
    <w:rsid w:val="00597A20"/>
    <w:rsid w:val="005B09EA"/>
    <w:rsid w:val="005B6276"/>
    <w:rsid w:val="005B700E"/>
    <w:rsid w:val="005E7D03"/>
    <w:rsid w:val="00610ECD"/>
    <w:rsid w:val="00611357"/>
    <w:rsid w:val="006128EB"/>
    <w:rsid w:val="00617F3C"/>
    <w:rsid w:val="00633B97"/>
    <w:rsid w:val="00634CAC"/>
    <w:rsid w:val="00650E54"/>
    <w:rsid w:val="006937CD"/>
    <w:rsid w:val="006C0375"/>
    <w:rsid w:val="006E14CA"/>
    <w:rsid w:val="00780409"/>
    <w:rsid w:val="00782324"/>
    <w:rsid w:val="00786176"/>
    <w:rsid w:val="007A1499"/>
    <w:rsid w:val="007A22D3"/>
    <w:rsid w:val="007B6EB6"/>
    <w:rsid w:val="007F0EDF"/>
    <w:rsid w:val="00806562"/>
    <w:rsid w:val="008263F0"/>
    <w:rsid w:val="00827AFD"/>
    <w:rsid w:val="00834BE1"/>
    <w:rsid w:val="008416EA"/>
    <w:rsid w:val="00851C6E"/>
    <w:rsid w:val="008527DF"/>
    <w:rsid w:val="00857E0D"/>
    <w:rsid w:val="00864C49"/>
    <w:rsid w:val="008701EB"/>
    <w:rsid w:val="00871C3C"/>
    <w:rsid w:val="00880073"/>
    <w:rsid w:val="00891255"/>
    <w:rsid w:val="008A079C"/>
    <w:rsid w:val="008A0D19"/>
    <w:rsid w:val="008A3E9D"/>
    <w:rsid w:val="008B1293"/>
    <w:rsid w:val="008B5F31"/>
    <w:rsid w:val="008B62A4"/>
    <w:rsid w:val="008C310B"/>
    <w:rsid w:val="008D1438"/>
    <w:rsid w:val="008E6361"/>
    <w:rsid w:val="00933A0E"/>
    <w:rsid w:val="00933CC2"/>
    <w:rsid w:val="0094530A"/>
    <w:rsid w:val="009526C0"/>
    <w:rsid w:val="009615AC"/>
    <w:rsid w:val="0096184E"/>
    <w:rsid w:val="00963FD8"/>
    <w:rsid w:val="0096474B"/>
    <w:rsid w:val="00964985"/>
    <w:rsid w:val="009675A7"/>
    <w:rsid w:val="00982959"/>
    <w:rsid w:val="00985068"/>
    <w:rsid w:val="00992342"/>
    <w:rsid w:val="009A19B8"/>
    <w:rsid w:val="009A1FC9"/>
    <w:rsid w:val="009A7EAE"/>
    <w:rsid w:val="009B5743"/>
    <w:rsid w:val="009C1218"/>
    <w:rsid w:val="009C4C6D"/>
    <w:rsid w:val="009D60B1"/>
    <w:rsid w:val="009E7135"/>
    <w:rsid w:val="009E7A76"/>
    <w:rsid w:val="009F2544"/>
    <w:rsid w:val="00A02ADE"/>
    <w:rsid w:val="00A251BD"/>
    <w:rsid w:val="00A36A9B"/>
    <w:rsid w:val="00A37F23"/>
    <w:rsid w:val="00A43C13"/>
    <w:rsid w:val="00A66743"/>
    <w:rsid w:val="00A87FCA"/>
    <w:rsid w:val="00AB0160"/>
    <w:rsid w:val="00AB6B2A"/>
    <w:rsid w:val="00AD2F96"/>
    <w:rsid w:val="00B00C18"/>
    <w:rsid w:val="00B05776"/>
    <w:rsid w:val="00B23915"/>
    <w:rsid w:val="00B31696"/>
    <w:rsid w:val="00B35988"/>
    <w:rsid w:val="00B415B5"/>
    <w:rsid w:val="00B54049"/>
    <w:rsid w:val="00B555BF"/>
    <w:rsid w:val="00B73418"/>
    <w:rsid w:val="00B76490"/>
    <w:rsid w:val="00BA1672"/>
    <w:rsid w:val="00BA2B6D"/>
    <w:rsid w:val="00BA7880"/>
    <w:rsid w:val="00BB1275"/>
    <w:rsid w:val="00BB1BF8"/>
    <w:rsid w:val="00BC4E8A"/>
    <w:rsid w:val="00BD2C4F"/>
    <w:rsid w:val="00BD4814"/>
    <w:rsid w:val="00BE62EB"/>
    <w:rsid w:val="00C10E94"/>
    <w:rsid w:val="00C11C9E"/>
    <w:rsid w:val="00C17A4D"/>
    <w:rsid w:val="00C227E9"/>
    <w:rsid w:val="00C265FF"/>
    <w:rsid w:val="00C3100D"/>
    <w:rsid w:val="00C461CB"/>
    <w:rsid w:val="00C473D1"/>
    <w:rsid w:val="00C6017A"/>
    <w:rsid w:val="00C641E6"/>
    <w:rsid w:val="00C760B1"/>
    <w:rsid w:val="00C76B17"/>
    <w:rsid w:val="00C806FA"/>
    <w:rsid w:val="00C87C4E"/>
    <w:rsid w:val="00CA2D1F"/>
    <w:rsid w:val="00CA4AB2"/>
    <w:rsid w:val="00CB0461"/>
    <w:rsid w:val="00CC00F1"/>
    <w:rsid w:val="00CD3F6B"/>
    <w:rsid w:val="00CE06D1"/>
    <w:rsid w:val="00CE29D7"/>
    <w:rsid w:val="00CF626F"/>
    <w:rsid w:val="00D00FD4"/>
    <w:rsid w:val="00D62AD2"/>
    <w:rsid w:val="00D70F25"/>
    <w:rsid w:val="00D8466E"/>
    <w:rsid w:val="00D909B1"/>
    <w:rsid w:val="00DA0707"/>
    <w:rsid w:val="00DD417F"/>
    <w:rsid w:val="00DE7F6C"/>
    <w:rsid w:val="00E00B0A"/>
    <w:rsid w:val="00E1109A"/>
    <w:rsid w:val="00E1149A"/>
    <w:rsid w:val="00E12819"/>
    <w:rsid w:val="00E15666"/>
    <w:rsid w:val="00E172D8"/>
    <w:rsid w:val="00E26012"/>
    <w:rsid w:val="00E30F59"/>
    <w:rsid w:val="00E41640"/>
    <w:rsid w:val="00E42D3B"/>
    <w:rsid w:val="00E51ABD"/>
    <w:rsid w:val="00E5660B"/>
    <w:rsid w:val="00E56DC1"/>
    <w:rsid w:val="00E6282B"/>
    <w:rsid w:val="00E6328B"/>
    <w:rsid w:val="00E73610"/>
    <w:rsid w:val="00E909F4"/>
    <w:rsid w:val="00E92230"/>
    <w:rsid w:val="00E96448"/>
    <w:rsid w:val="00EB7842"/>
    <w:rsid w:val="00EC09AC"/>
    <w:rsid w:val="00ED6AD4"/>
    <w:rsid w:val="00EE0C2D"/>
    <w:rsid w:val="00EF2D98"/>
    <w:rsid w:val="00F02845"/>
    <w:rsid w:val="00F06178"/>
    <w:rsid w:val="00F078CF"/>
    <w:rsid w:val="00F07DA7"/>
    <w:rsid w:val="00F2244E"/>
    <w:rsid w:val="00F2540E"/>
    <w:rsid w:val="00F3093C"/>
    <w:rsid w:val="00F338D2"/>
    <w:rsid w:val="00F455E5"/>
    <w:rsid w:val="00F46210"/>
    <w:rsid w:val="00F543B7"/>
    <w:rsid w:val="00F56210"/>
    <w:rsid w:val="00F57776"/>
    <w:rsid w:val="00F63132"/>
    <w:rsid w:val="00F75BB6"/>
    <w:rsid w:val="00F82534"/>
    <w:rsid w:val="00F86979"/>
    <w:rsid w:val="00F9210F"/>
    <w:rsid w:val="00FB4942"/>
    <w:rsid w:val="00FC24FA"/>
    <w:rsid w:val="00FF102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3AB1"/>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A3AB1"/>
    <w:pPr>
      <w:tabs>
        <w:tab w:val="center" w:pos="4153"/>
        <w:tab w:val="right" w:pos="8306"/>
      </w:tabs>
    </w:pPr>
  </w:style>
  <w:style w:type="paragraph" w:styleId="Footer">
    <w:name w:val="footer"/>
    <w:basedOn w:val="Normal"/>
    <w:rsid w:val="002A3AB1"/>
    <w:pPr>
      <w:tabs>
        <w:tab w:val="center" w:pos="4153"/>
        <w:tab w:val="right" w:pos="8306"/>
      </w:tabs>
    </w:pPr>
  </w:style>
  <w:style w:type="paragraph" w:styleId="NormalWeb">
    <w:name w:val="Normal (Web)"/>
    <w:basedOn w:val="Normal"/>
    <w:uiPriority w:val="99"/>
    <w:rsid w:val="002A3AB1"/>
    <w:pPr>
      <w:spacing w:before="100" w:beforeAutospacing="1" w:after="100" w:afterAutospacing="1"/>
    </w:pPr>
    <w:rPr>
      <w:rFonts w:ascii="Arial Unicode MS" w:eastAsia="Arial Unicode MS" w:hAnsi="Arial Unicode MS" w:cs="Arial Unicode MS"/>
      <w:szCs w:val="24"/>
    </w:rPr>
  </w:style>
  <w:style w:type="character" w:styleId="PageNumber">
    <w:name w:val="page number"/>
    <w:basedOn w:val="DefaultParagraphFont"/>
    <w:rsid w:val="008A079C"/>
  </w:style>
  <w:style w:type="paragraph" w:styleId="DocumentMap">
    <w:name w:val="Document Map"/>
    <w:basedOn w:val="Normal"/>
    <w:semiHidden/>
    <w:rsid w:val="003C664F"/>
    <w:pPr>
      <w:shd w:val="clear" w:color="auto" w:fill="000080"/>
    </w:pPr>
    <w:rPr>
      <w:rFonts w:ascii="Tahoma" w:hAnsi="Tahoma" w:cs="Tahoma"/>
      <w:sz w:val="20"/>
    </w:rPr>
  </w:style>
  <w:style w:type="character" w:styleId="Hyperlink">
    <w:name w:val="Hyperlink"/>
    <w:basedOn w:val="DefaultParagraphFont"/>
    <w:uiPriority w:val="99"/>
    <w:rsid w:val="00C10E94"/>
    <w:rPr>
      <w:color w:val="0000FF"/>
      <w:u w:val="single"/>
    </w:rPr>
  </w:style>
  <w:style w:type="paragraph" w:styleId="BalloonText">
    <w:name w:val="Balloon Text"/>
    <w:basedOn w:val="Normal"/>
    <w:semiHidden/>
    <w:rsid w:val="00DA0707"/>
    <w:rPr>
      <w:rFonts w:ascii="Tahoma" w:hAnsi="Tahoma" w:cs="Tahoma"/>
      <w:sz w:val="16"/>
      <w:szCs w:val="16"/>
    </w:rPr>
  </w:style>
  <w:style w:type="table" w:styleId="TableGrid">
    <w:name w:val="Table Grid"/>
    <w:basedOn w:val="TableNormal"/>
    <w:rsid w:val="00E110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871C3C"/>
    <w:rPr>
      <w:b/>
      <w:bCs/>
    </w:rPr>
  </w:style>
  <w:style w:type="character" w:customStyle="1" w:styleId="HeaderChar">
    <w:name w:val="Header Char"/>
    <w:basedOn w:val="DefaultParagraphFont"/>
    <w:link w:val="Header"/>
    <w:uiPriority w:val="99"/>
    <w:rsid w:val="00093DE0"/>
    <w:rPr>
      <w:rFonts w:ascii="Arial" w:hAnsi="Arial"/>
      <w:sz w:val="24"/>
      <w:lang w:eastAsia="en-US"/>
    </w:rPr>
  </w:style>
</w:styles>
</file>

<file path=word/webSettings.xml><?xml version="1.0" encoding="utf-8"?>
<w:webSettings xmlns:r="http://schemas.openxmlformats.org/officeDocument/2006/relationships" xmlns:w="http://schemas.openxmlformats.org/wordprocessingml/2006/main">
  <w:divs>
    <w:div w:id="546188089">
      <w:bodyDiv w:val="1"/>
      <w:marLeft w:val="0"/>
      <w:marRight w:val="0"/>
      <w:marTop w:val="0"/>
      <w:marBottom w:val="0"/>
      <w:divBdr>
        <w:top w:val="none" w:sz="0" w:space="0" w:color="auto"/>
        <w:left w:val="none" w:sz="0" w:space="0" w:color="auto"/>
        <w:bottom w:val="none" w:sz="0" w:space="0" w:color="auto"/>
        <w:right w:val="none" w:sz="0" w:space="0" w:color="auto"/>
      </w:divBdr>
    </w:div>
    <w:div w:id="608975708">
      <w:bodyDiv w:val="1"/>
      <w:marLeft w:val="0"/>
      <w:marRight w:val="0"/>
      <w:marTop w:val="0"/>
      <w:marBottom w:val="0"/>
      <w:divBdr>
        <w:top w:val="none" w:sz="0" w:space="0" w:color="auto"/>
        <w:left w:val="none" w:sz="0" w:space="0" w:color="auto"/>
        <w:bottom w:val="none" w:sz="0" w:space="0" w:color="auto"/>
        <w:right w:val="none" w:sz="0" w:space="0" w:color="auto"/>
      </w:divBdr>
    </w:div>
    <w:div w:id="1731927469">
      <w:bodyDiv w:val="1"/>
      <w:marLeft w:val="0"/>
      <w:marRight w:val="0"/>
      <w:marTop w:val="0"/>
      <w:marBottom w:val="0"/>
      <w:divBdr>
        <w:top w:val="none" w:sz="0" w:space="0" w:color="auto"/>
        <w:left w:val="none" w:sz="0" w:space="0" w:color="auto"/>
        <w:bottom w:val="none" w:sz="0" w:space="0" w:color="auto"/>
        <w:right w:val="none" w:sz="0" w:space="0" w:color="auto"/>
      </w:divBdr>
      <w:divsChild>
        <w:div w:id="14502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iane.Watson@ggc.scot.nhs.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hoiceandmedication.org/nhs24/pdf/billdisulfiram.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Jennifer.Torrens@ggc.scot.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44ABBA-0B53-464C-9E29-475EB6EE5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1232</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Confidential</vt:lpstr>
    </vt:vector>
  </TitlesOfParts>
  <Company>Glasgow City Council</Company>
  <LinksUpToDate>false</LinksUpToDate>
  <CharactersWithSpaces>8244</CharactersWithSpaces>
  <SharedDoc>false</SharedDoc>
  <HLinks>
    <vt:vector size="30" baseType="variant">
      <vt:variant>
        <vt:i4>5111870</vt:i4>
      </vt:variant>
      <vt:variant>
        <vt:i4>12</vt:i4>
      </vt:variant>
      <vt:variant>
        <vt:i4>0</vt:i4>
      </vt:variant>
      <vt:variant>
        <vt:i4>5</vt:i4>
      </vt:variant>
      <vt:variant>
        <vt:lpwstr>mailto:Elaine.linderman@ggc.scot.nhs.uk</vt:lpwstr>
      </vt:variant>
      <vt:variant>
        <vt:lpwstr/>
      </vt:variant>
      <vt:variant>
        <vt:i4>3145757</vt:i4>
      </vt:variant>
      <vt:variant>
        <vt:i4>9</vt:i4>
      </vt:variant>
      <vt:variant>
        <vt:i4>0</vt:i4>
      </vt:variant>
      <vt:variant>
        <vt:i4>5</vt:i4>
      </vt:variant>
      <vt:variant>
        <vt:lpwstr>mailto:Carole.hunter@glasgow.gov.uk</vt:lpwstr>
      </vt:variant>
      <vt:variant>
        <vt:lpwstr/>
      </vt:variant>
      <vt:variant>
        <vt:i4>6029363</vt:i4>
      </vt:variant>
      <vt:variant>
        <vt:i4>6</vt:i4>
      </vt:variant>
      <vt:variant>
        <vt:i4>0</vt:i4>
      </vt:variant>
      <vt:variant>
        <vt:i4>5</vt:i4>
      </vt:variant>
      <vt:variant>
        <vt:lpwstr>mailto:Anupam.agnihotri@ggc.scot.nhs.uk</vt:lpwstr>
      </vt:variant>
      <vt:variant>
        <vt:lpwstr/>
      </vt:variant>
      <vt:variant>
        <vt:i4>4259893</vt:i4>
      </vt:variant>
      <vt:variant>
        <vt:i4>3</vt:i4>
      </vt:variant>
      <vt:variant>
        <vt:i4>0</vt:i4>
      </vt:variant>
      <vt:variant>
        <vt:i4>5</vt:i4>
      </vt:variant>
      <vt:variant>
        <vt:lpwstr>mailto:Jennifer.Torrens@ggc.scot.nhs.uk</vt:lpwstr>
      </vt:variant>
      <vt:variant>
        <vt:lpwstr/>
      </vt:variant>
      <vt:variant>
        <vt:i4>1572975</vt:i4>
      </vt:variant>
      <vt:variant>
        <vt:i4>0</vt:i4>
      </vt:variant>
      <vt:variant>
        <vt:i4>0</vt:i4>
      </vt:variant>
      <vt:variant>
        <vt:i4>5</vt:i4>
      </vt:variant>
      <vt:variant>
        <vt:lpwstr>mailto:Diane.Watson@ggc.scot.nhs.uk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2000cfg</dc:creator>
  <cp:lastModifiedBy>Audrey Thompaon</cp:lastModifiedBy>
  <cp:revision>2</cp:revision>
  <cp:lastPrinted>2017-03-28T12:59:00Z</cp:lastPrinted>
  <dcterms:created xsi:type="dcterms:W3CDTF">2017-07-10T15:00:00Z</dcterms:created>
  <dcterms:modified xsi:type="dcterms:W3CDTF">2017-07-10T15:00:00Z</dcterms:modified>
</cp:coreProperties>
</file>